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69E" w14:textId="07CBCD75" w:rsidR="00BC388A" w:rsidRPr="002715CF" w:rsidRDefault="00202DF8" w:rsidP="00BC388A">
      <w:pPr>
        <w:pStyle w:val="Title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noProof/>
        </w:rPr>
        <w:drawing>
          <wp:anchor distT="0" distB="0" distL="114300" distR="114300" simplePos="0" relativeHeight="251665408" behindDoc="1" locked="0" layoutInCell="1" allowOverlap="1" wp14:anchorId="65EF4972" wp14:editId="79BFF930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PMingLiU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2CB71" wp14:editId="4C5DFCE8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E57F" id="Rectangle 13" o:spid="_x0000_s1026" style="position:absolute;margin-left:-57.85pt;margin-top:-3.3pt;width:581.25pt;height:9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>
        <w:rPr>
          <w:rFonts w:ascii="Calibri Light" w:eastAsia="PMingLiU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9672" wp14:editId="2C299CCA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96D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>
        <w:rPr>
          <w:rFonts w:ascii="Calibri Light" w:eastAsia="PMingLiU" w:hAnsi="Calibri Light" w:hint="eastAsia"/>
        </w:rPr>
        <w:t>獅友交流</w:t>
      </w:r>
    </w:p>
    <w:p w14:paraId="4BACEB16" w14:textId="60B2CC15" w:rsidR="00BC388A" w:rsidRPr="002715CF" w:rsidRDefault="0086448C" w:rsidP="00BC388A">
      <w:pPr>
        <w:pStyle w:val="Subtitle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3540C" wp14:editId="6BDB3FF7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4887" w14:textId="770C79C3" w:rsidR="0086448C" w:rsidRPr="002715CF" w:rsidRDefault="00B83D16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hint="eastAsia"/>
                                <w:b/>
                                <w:color w:val="EBB700" w:themeColor="accent2"/>
                                <w:sz w:val="24"/>
                              </w:rPr>
                              <w:t>日期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01314887" w14:textId="770C79C3" w:rsidR="0086448C" w:rsidRPr="002715CF" w:rsidRDefault="00B83D16" w:rsidP="0086448C">
                      <w:pPr>
                        <w:jc w:val="center"/>
                        <w:rPr>
                          <w:b/>
                          <w:color w:val="EBB700" w:themeColor="accent2"/>
                          <w:sz w:val="24"/>
                          <w:rFonts w:ascii="Calibri" w:hAnsi="Calibri" w:cs="Calibri" w:hint="eastAsia" w:eastAsia="PMingLiU"/>
                        </w:rPr>
                      </w:pPr>
                      <w:r>
                        <w:rPr>
                          <w:b/>
                          <w:color w:val="EBB700" w:themeColor="accent2"/>
                          <w:sz w:val="24"/>
                          <w:rFonts w:ascii="Calibri" w:hAnsi="Calibri" w:hint="eastAsia" w:eastAsia="PMingLiU"/>
                        </w:rPr>
                        <w:t xml:space="preserve">日期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PMingLiU" w:hAnsi="Calibri Light" w:hint="eastAsia"/>
        </w:rPr>
        <w:t xml:space="preserve">___ </w:t>
      </w:r>
      <w:r>
        <w:rPr>
          <w:rFonts w:ascii="Calibri Light" w:eastAsia="PMingLiU" w:hAnsi="Calibri Light" w:hint="eastAsia"/>
        </w:rPr>
        <w:t>區</w:t>
      </w:r>
      <w:r>
        <w:rPr>
          <w:rFonts w:ascii="Calibri Light" w:eastAsia="PMingLiU" w:hAnsi="Calibri Light" w:hint="eastAsia"/>
        </w:rPr>
        <w:t xml:space="preserve"> ___ </w:t>
      </w:r>
      <w:r>
        <w:rPr>
          <w:rFonts w:ascii="Calibri Light" w:eastAsia="PMingLiU" w:hAnsi="Calibri Light" w:hint="eastAsia"/>
        </w:rPr>
        <w:t>分區</w:t>
      </w:r>
      <w:r>
        <w:rPr>
          <w:rFonts w:ascii="Calibri Light" w:eastAsia="PMingLiU" w:hAnsi="Calibri Light" w:hint="eastAsia"/>
        </w:rPr>
        <w:t xml:space="preserve"> ___ </w:t>
      </w:r>
      <w:r>
        <w:rPr>
          <w:rFonts w:ascii="Calibri Light" w:eastAsia="PMingLiU" w:hAnsi="Calibri Light" w:hint="eastAsia"/>
        </w:rPr>
        <w:t>獅友的新聞</w:t>
      </w:r>
    </w:p>
    <w:p w14:paraId="43C393F8" w14:textId="77777777" w:rsidR="00E7264C" w:rsidRDefault="00E7264C" w:rsidP="007A55DB">
      <w:pPr>
        <w:pStyle w:val="Heading1"/>
        <w:sectPr w:rsidR="00E7264C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411056ED" w14:textId="747AB554" w:rsidR="007A55DB" w:rsidRPr="008A79D8" w:rsidRDefault="00EE3BE8" w:rsidP="007A55DB">
      <w:pPr>
        <w:pStyle w:val="Heading1"/>
        <w:rPr>
          <w:rFonts w:ascii="Calibri Light" w:eastAsia="PMingLiU" w:hAnsi="Calibri Light" w:cs="Calibri Light"/>
          <w:color w:val="00B050"/>
        </w:rPr>
      </w:pPr>
      <w:r>
        <w:rPr>
          <w:rFonts w:ascii="Calibri Light" w:eastAsia="PMingLiU" w:hAnsi="Calibri Light" w:hint="eastAsia"/>
        </w:rPr>
        <w:t>獅友的成功</w:t>
      </w:r>
      <w:r>
        <w:rPr>
          <w:rFonts w:ascii="Calibri Light" w:eastAsia="PMingLiU" w:hAnsi="Calibri Light" w:hint="eastAsia"/>
        </w:rPr>
        <w:t xml:space="preserve"> </w:t>
      </w:r>
    </w:p>
    <w:p w14:paraId="2AE3A707" w14:textId="77777777" w:rsidR="00074FC8" w:rsidRPr="002715CF" w:rsidRDefault="00F86733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開始發行獅友通訊的一個絕佳方式是分享成功的故事。誰執行了一個出色的服務項目？誰一直在招募新會員或是為他們的分會建立友誼？誰提供或參加了出色的領導培訓？誰擁有大量的社交媒體追隨者？以上任何一項都可以吸引您的讀者並為獅友提供靈感。</w:t>
      </w:r>
      <w:r>
        <w:rPr>
          <w:rFonts w:ascii="Calibri Light" w:hAnsi="Calibri Light" w:hint="eastAsia"/>
        </w:rPr>
        <w:t xml:space="preserve"> </w:t>
      </w:r>
    </w:p>
    <w:p w14:paraId="7A8B84B7" w14:textId="77777777" w:rsidR="00EF6B1E" w:rsidRPr="002715CF" w:rsidRDefault="00842D88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noProof/>
        </w:rPr>
        <w:drawing>
          <wp:anchor distT="0" distB="0" distL="114300" distR="114300" simplePos="0" relativeHeight="251652096" behindDoc="0" locked="0" layoutInCell="1" allowOverlap="1" wp14:anchorId="6ABF7C05" wp14:editId="4F05C23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hint="eastAsia"/>
        </w:rPr>
        <w:t>如果您計劃定期發布您的獅友通訊，請考慮輪流發表有關服務、會員、領導和行銷的主題。在徵求故事時，先制定主題也會很有幫助。以特定主題來徵求故事會比沒有制定主題來得容易。</w:t>
      </w:r>
      <w:r>
        <w:rPr>
          <w:rFonts w:ascii="Calibri Light" w:hAnsi="Calibri Light" w:hint="eastAsia"/>
        </w:rPr>
        <w:t xml:space="preserve"> </w:t>
      </w:r>
    </w:p>
    <w:p w14:paraId="556F6421" w14:textId="77777777" w:rsidR="00F86733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如果可以的話，最好附上一張獅友或分會的照片。品牌指南中有拍攝和編輯照片的小竅門，您可以從</w:t>
      </w:r>
      <w:r>
        <w:rPr>
          <w:rFonts w:ascii="Calibri Light" w:hAnsi="Calibri Light" w:hint="eastAsia"/>
        </w:rPr>
        <w:t xml:space="preserve"> </w:t>
      </w:r>
      <w:hyperlink r:id="rId14" w:history="1">
        <w:r>
          <w:rPr>
            <w:rStyle w:val="Hyperlink"/>
            <w:rFonts w:ascii="Calibri Light" w:hAnsi="Calibri Light" w:hint="eastAsia"/>
          </w:rPr>
          <w:t>品牌和行銷網頁</w:t>
        </w:r>
      </w:hyperlink>
      <w:r>
        <w:rPr>
          <w:rFonts w:ascii="Calibri Light" w:hAnsi="Calibri Light" w:hint="eastAsia"/>
        </w:rPr>
        <w:t>中下載，網頁中還有標誌和照片。</w:t>
      </w:r>
      <w:r>
        <w:rPr>
          <w:rFonts w:ascii="Calibri Light" w:hAnsi="Calibri Light" w:hint="eastAsia"/>
        </w:rPr>
        <w:t xml:space="preserve">  </w:t>
      </w:r>
    </w:p>
    <w:p w14:paraId="2D612560" w14:textId="1E87DCBE" w:rsidR="009F55D3" w:rsidRPr="002715CF" w:rsidRDefault="005D1F2A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引語可賦予故事個性。例如</w:t>
      </w:r>
      <w:r w:rsidR="00BA0DFE">
        <w:rPr>
          <w:rFonts w:ascii="SimSun" w:eastAsia="SimSun" w:hAnsi="SimSun" w:hint="eastAsia"/>
        </w:rPr>
        <w:t>「</w:t>
      </w:r>
      <w:r>
        <w:rPr>
          <w:rFonts w:ascii="Calibri Light" w:hAnsi="Calibri Light" w:hint="eastAsia"/>
        </w:rPr>
        <w:t>這對你為什麼很重要？</w:t>
      </w:r>
      <w:r w:rsidR="00BA0DFE">
        <w:rPr>
          <w:rFonts w:ascii="SimSun" w:eastAsia="SimSun" w:hAnsi="SimSun" w:hint="eastAsia"/>
        </w:rPr>
        <w:t>」</w:t>
      </w:r>
      <w:r>
        <w:rPr>
          <w:rFonts w:ascii="Calibri Light" w:hAnsi="Calibri Light" w:hint="eastAsia"/>
        </w:rPr>
        <w:t>、</w:t>
      </w:r>
      <w:r w:rsidR="00BA0DFE">
        <w:rPr>
          <w:rFonts w:ascii="SimSun" w:eastAsia="SimSun" w:hAnsi="SimSun" w:hint="eastAsia"/>
        </w:rPr>
        <w:t>「</w:t>
      </w:r>
      <w:r>
        <w:rPr>
          <w:rFonts w:ascii="Calibri Light" w:hAnsi="Calibri Light" w:hint="eastAsia"/>
        </w:rPr>
        <w:t>你從自己身上學到了什麼？</w:t>
      </w:r>
      <w:r w:rsidR="00BA0DFE">
        <w:rPr>
          <w:rFonts w:ascii="SimSun" w:eastAsia="SimSun" w:hAnsi="SimSun" w:hint="eastAsia"/>
        </w:rPr>
        <w:t>」</w:t>
      </w:r>
      <w:r>
        <w:rPr>
          <w:rFonts w:ascii="Calibri Light" w:hAnsi="Calibri Light" w:hint="eastAsia"/>
        </w:rPr>
        <w:t>或</w:t>
      </w:r>
      <w:r w:rsidR="00BA0DFE">
        <w:rPr>
          <w:rFonts w:ascii="SimSun" w:eastAsia="SimSun" w:hAnsi="SimSun" w:hint="eastAsia"/>
        </w:rPr>
        <w:t>「</w:t>
      </w:r>
      <w:r>
        <w:rPr>
          <w:rFonts w:ascii="Calibri Light" w:hAnsi="Calibri Light" w:hint="eastAsia"/>
        </w:rPr>
        <w:t>你想讓大家知道什麼？</w:t>
      </w:r>
      <w:r w:rsidR="00BA0DFE">
        <w:rPr>
          <w:rFonts w:ascii="SimSun" w:eastAsia="SimSun" w:hAnsi="SimSun" w:hint="eastAsia"/>
        </w:rPr>
        <w:t>」</w:t>
      </w:r>
      <w:r>
        <w:rPr>
          <w:rFonts w:ascii="Calibri Light" w:hAnsi="Calibri Light" w:hint="eastAsia"/>
        </w:rPr>
        <w:t>之類的問題，可以激發有意義的引語，與獅友們產生聯繫。</w:t>
      </w:r>
      <w:r>
        <w:rPr>
          <w:rFonts w:ascii="Calibri Light" w:hAnsi="Calibri Light" w:hint="eastAsia"/>
        </w:rPr>
        <w:t xml:space="preserve"> </w:t>
      </w:r>
    </w:p>
    <w:p w14:paraId="02E3901F" w14:textId="77777777" w:rsidR="00C2411B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如果您想進一步了解如何有效地講述獅友的故事，請在獅子會網站上觀看</w:t>
      </w:r>
      <w:r>
        <w:rPr>
          <w:rFonts w:ascii="Calibri Light" w:hAnsi="Calibri Light" w:hint="eastAsia"/>
        </w:rPr>
        <w:t xml:space="preserve"> </w:t>
      </w:r>
      <w:hyperlink r:id="rId15" w:history="1">
        <w:r>
          <w:rPr>
            <w:rStyle w:val="Hyperlink"/>
            <w:rFonts w:ascii="Calibri Light" w:hAnsi="Calibri Light" w:hint="eastAsia"/>
            <w:i/>
          </w:rPr>
          <w:t>講故事的藝術</w:t>
        </w:r>
      </w:hyperlink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的影片。</w:t>
      </w:r>
    </w:p>
    <w:p w14:paraId="6F1CAA3C" w14:textId="77777777" w:rsidR="00507D38" w:rsidRPr="002715CF" w:rsidRDefault="00507D38" w:rsidP="00507D38">
      <w:pPr>
        <w:pStyle w:val="Heading1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分會成就</w:t>
      </w:r>
    </w:p>
    <w:p w14:paraId="5A69E42C" w14:textId="5074C4E6" w:rsidR="00B83D16" w:rsidRDefault="00B774B3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</w:rPr>
        <w:t>以下是我們分會最近的活動示例。祝賀我們所有辛勤努力的獅友和青少獅！</w:t>
      </w:r>
      <w:r>
        <w:rPr>
          <w:rFonts w:ascii="Calibri Light" w:hAnsi="Calibri Light" w:hint="eastAsia"/>
          <w:color w:val="FF0000"/>
        </w:rPr>
        <w:t xml:space="preserve"> </w:t>
      </w:r>
    </w:p>
    <w:p w14:paraId="39BBA9C0" w14:textId="217CF9C8" w:rsidR="00B774B3" w:rsidRDefault="00991B35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color w:val="FF0000"/>
        </w:rPr>
        <w:t>將您所在分區的分會成就放在下方。</w:t>
      </w:r>
      <w:r>
        <w:rPr>
          <w:rFonts w:ascii="Calibri Light" w:hAnsi="Calibri Light" w:hint="eastAsia"/>
          <w:color w:val="FF0000"/>
        </w:rPr>
        <w:t xml:space="preserve"> </w:t>
      </w:r>
    </w:p>
    <w:p w14:paraId="609A5C81" w14:textId="77777777" w:rsidR="00991B35" w:rsidRPr="002715CF" w:rsidRDefault="00991B35" w:rsidP="00B774B3">
      <w:pPr>
        <w:rPr>
          <w:rFonts w:ascii="Calibri Light" w:hAnsi="Calibri Light" w:cs="Calibri Light"/>
        </w:rPr>
      </w:pPr>
    </w:p>
    <w:p w14:paraId="6F6BEF28" w14:textId="1CDBB2FB" w:rsidR="0037185B" w:rsidRDefault="00F03986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獅子會</w:t>
      </w:r>
      <w:r>
        <w:rPr>
          <w:rFonts w:ascii="Calibri Light" w:hAnsi="Calibri Light" w:hint="eastAsia"/>
        </w:rPr>
        <w:t xml:space="preserve"> </w:t>
      </w:r>
      <w:proofErr w:type="gramStart"/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 </w:t>
      </w:r>
      <w:r>
        <w:rPr>
          <w:rFonts w:ascii="Calibri Light" w:hAnsi="Calibri Light" w:hint="eastAsia"/>
          <w:color w:val="FF0000"/>
        </w:rPr>
        <w:t>在此處簡要描述分會的成就</w:t>
      </w:r>
      <w:proofErr w:type="gramEnd"/>
    </w:p>
    <w:p w14:paraId="336E1329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1AC2CB84" w14:textId="20E1ECC7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獅子會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在此處簡要描述分會的成就</w:t>
      </w:r>
    </w:p>
    <w:p w14:paraId="164562D1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3E0655B4" w14:textId="2B614FC6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獅子會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  <w:color w:val="FF0000"/>
        </w:rPr>
        <w:t>在此處簡要描述分會的成就</w:t>
      </w:r>
    </w:p>
    <w:p w14:paraId="30238A68" w14:textId="77777777" w:rsidR="002565CD" w:rsidRDefault="00991B35">
      <w:pPr>
        <w:sectPr w:rsidR="002565CD" w:rsidSect="00E7264C">
          <w:type w:val="continuous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  <w:r>
        <w:rPr>
          <w:rFonts w:hint="eastAsia"/>
        </w:rPr>
        <w:br w:type="page"/>
      </w:r>
    </w:p>
    <w:p w14:paraId="4F3E248A" w14:textId="1E0C9229" w:rsidR="00991B35" w:rsidRDefault="00991B35">
      <w:pPr>
        <w:rPr>
          <w:rFonts w:ascii="Calibri Light" w:hAnsi="Calibri Light" w:cs="Calibri Light"/>
          <w:color w:val="FF0000"/>
        </w:rPr>
      </w:pPr>
    </w:p>
    <w:p w14:paraId="6B1E598E" w14:textId="77777777" w:rsidR="0037185B" w:rsidRPr="002715CF" w:rsidRDefault="006A5DAC" w:rsidP="0037185B">
      <w:pPr>
        <w:pStyle w:val="Heading1"/>
        <w:rPr>
          <w:rFonts w:ascii="Calibri Light" w:eastAsia="PMingLiU" w:hAnsi="Calibri Light" w:cs="Calibri Light"/>
        </w:rPr>
      </w:pPr>
      <w:r>
        <w:rPr>
          <w:rFonts w:hint="eastAsia"/>
        </w:rPr>
        <w:t>近期活動</w:t>
      </w:r>
    </w:p>
    <w:p w14:paraId="065E7ED2" w14:textId="7A0F3D26" w:rsidR="0033239E" w:rsidRDefault="00E25ADC" w:rsidP="0033239E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當我們互相學習和支持時，我們的分會將變得更強大。您可以藉由與獅友和青少獅一起宣傳、參與和慶祝來提供幫助。</w:t>
      </w:r>
      <w:r>
        <w:rPr>
          <w:rFonts w:ascii="Calibri Light" w:hAnsi="Calibri Light" w:hint="eastAsia"/>
        </w:rPr>
        <w:t xml:space="preserve"> </w:t>
      </w:r>
    </w:p>
    <w:p w14:paraId="35A9C295" w14:textId="77777777" w:rsidR="00991B35" w:rsidRPr="002715CF" w:rsidRDefault="00991B35" w:rsidP="0033239E">
      <w:pPr>
        <w:rPr>
          <w:rFonts w:ascii="Calibri Light" w:hAnsi="Calibri Light" w:cs="Calibri Light"/>
        </w:rPr>
      </w:pPr>
    </w:p>
    <w:p w14:paraId="6530304E" w14:textId="66DA22AA" w:rsidR="00B83D16" w:rsidRPr="002715CF" w:rsidRDefault="00991B35" w:rsidP="0033239E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把即將舉行的分會活動放在您所在分區的下方。</w:t>
      </w:r>
      <w:r>
        <w:rPr>
          <w:rFonts w:ascii="Calibri Light" w:hAnsi="Calibri Light" w:hint="eastAsia"/>
          <w:color w:val="FF0000"/>
        </w:rPr>
        <w:t xml:space="preserve"> </w:t>
      </w:r>
    </w:p>
    <w:p w14:paraId="4ECEEE58" w14:textId="6C7A1D29" w:rsidR="00991B35" w:rsidRDefault="00991B35" w:rsidP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hint="eastAsia"/>
          <w:b/>
        </w:rPr>
        <w:t xml:space="preserve">________ </w:t>
      </w:r>
      <w:r>
        <w:rPr>
          <w:rFonts w:ascii="Calibri Light" w:hAnsi="Calibri Light" w:hint="eastAsia"/>
          <w:b/>
        </w:rPr>
        <w:t>獅子會</w:t>
      </w:r>
      <w:r>
        <w:rPr>
          <w:rFonts w:ascii="Calibri Light" w:hAnsi="Calibri Light" w:hint="eastAsia"/>
        </w:rPr>
        <w:t xml:space="preserve"> </w:t>
      </w:r>
      <w:proofErr w:type="gramStart"/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 </w:t>
      </w:r>
      <w:r w:rsidRPr="00BA0DFE">
        <w:rPr>
          <w:rFonts w:ascii="Calibri Light" w:hAnsi="Calibri Light" w:hint="eastAsia"/>
          <w:color w:val="FF0000"/>
        </w:rPr>
        <w:t>在這裡</w:t>
      </w:r>
      <w:r>
        <w:rPr>
          <w:rFonts w:ascii="Calibri Light" w:hAnsi="Calibri Light" w:hint="eastAsia"/>
          <w:color w:val="FF0000"/>
        </w:rPr>
        <w:t>簡要介紹一下分會的活動</w:t>
      </w:r>
      <w:proofErr w:type="gramEnd"/>
    </w:p>
    <w:p w14:paraId="07F54795" w14:textId="77777777" w:rsidR="00991B35" w:rsidRDefault="00991B35" w:rsidP="0033239E">
      <w:pPr>
        <w:rPr>
          <w:rFonts w:ascii="Calibri Light" w:hAnsi="Calibri Light" w:cs="Calibri Light"/>
          <w:b/>
        </w:rPr>
      </w:pPr>
    </w:p>
    <w:p w14:paraId="27A8C732" w14:textId="07BAD943" w:rsidR="008A79D8" w:rsidRPr="008A79D8" w:rsidRDefault="008D3A78" w:rsidP="00991B35">
      <w:pPr>
        <w:rPr>
          <w:rFonts w:ascii="Calibri Light" w:hAnsi="Calibri Light" w:cs="Calibri Light"/>
          <w:i/>
          <w:iCs/>
          <w:color w:val="00B050"/>
        </w:rPr>
      </w:pPr>
      <w:r>
        <w:rPr>
          <w:rFonts w:ascii="Calibri Light" w:hAnsi="Calibri Light" w:hint="eastAsia"/>
          <w:b/>
        </w:rPr>
        <w:t>國際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–</w:t>
      </w:r>
      <w:r>
        <w:rPr>
          <w:rFonts w:ascii="Calibri Light" w:hAnsi="Calibri Light" w:hint="eastAsia"/>
        </w:rPr>
        <w:t xml:space="preserve"> </w:t>
      </w:r>
      <w:r>
        <w:rPr>
          <w:rFonts w:ascii="Calibri Light" w:hAnsi="Calibri Light" w:hint="eastAsia"/>
        </w:rPr>
        <w:t>欲進一步了解一年一度的國際獅子會年會，請瀏覽年會網站</w:t>
      </w:r>
      <w:r>
        <w:rPr>
          <w:rFonts w:ascii="Calibri Light" w:hAnsi="Calibri Light" w:hint="eastAsia"/>
        </w:rPr>
        <w:t xml:space="preserve"> </w:t>
      </w:r>
      <w:hyperlink r:id="rId16" w:history="1">
        <w:r>
          <w:rPr>
            <w:rStyle w:val="Hyperlink"/>
            <w:rFonts w:ascii="Calibri Light" w:hAnsi="Calibri Light" w:hint="eastAsia"/>
          </w:rPr>
          <w:t>https://lcicon.lionsclubs.org/</w:t>
        </w:r>
      </w:hyperlink>
      <w:r>
        <w:rPr>
          <w:rFonts w:ascii="Calibri Light" w:hAnsi="Calibri Light" w:hint="eastAsia"/>
        </w:rPr>
        <w:t xml:space="preserve">   </w:t>
      </w:r>
    </w:p>
    <w:p w14:paraId="10F07D80" w14:textId="77777777" w:rsidR="0037185B" w:rsidRPr="002715CF" w:rsidRDefault="0037185B" w:rsidP="0037185B">
      <w:pPr>
        <w:pStyle w:val="Heading1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分區簡記</w:t>
      </w:r>
    </w:p>
    <w:p w14:paraId="41A7CA14" w14:textId="77777777" w:rsidR="00991B35" w:rsidRDefault="00693E12" w:rsidP="00991B35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今年到目前為止，我們分區的分會增加了</w:t>
      </w:r>
      <w:r>
        <w:rPr>
          <w:rFonts w:ascii="Calibri Light" w:hAnsi="Calibri Light" w:hint="eastAsia"/>
        </w:rPr>
        <w:t>____</w:t>
      </w:r>
      <w:r>
        <w:rPr>
          <w:rFonts w:ascii="Calibri Light" w:hAnsi="Calibri Light" w:hint="eastAsia"/>
        </w:rPr>
        <w:t>個會員，失去了</w:t>
      </w:r>
      <w:r>
        <w:rPr>
          <w:rFonts w:ascii="Calibri Light" w:hAnsi="Calibri Light" w:hint="eastAsia"/>
        </w:rPr>
        <w:t>____</w:t>
      </w:r>
      <w:r>
        <w:rPr>
          <w:rFonts w:ascii="Calibri Light" w:hAnsi="Calibri Light" w:hint="eastAsia"/>
        </w:rPr>
        <w:t>個會員。</w:t>
      </w:r>
      <w:r>
        <w:rPr>
          <w:rFonts w:ascii="Calibri Light" w:hAnsi="Calibri Light" w:hint="eastAsia"/>
        </w:rPr>
        <w:t xml:space="preserve"> </w:t>
      </w:r>
    </w:p>
    <w:p w14:paraId="0EB02B5D" w14:textId="2637619E" w:rsidR="00991B35" w:rsidRPr="002715CF" w:rsidRDefault="00991B35" w:rsidP="00991B35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在此處輸入與您的分區相關的任何註釋。</w:t>
      </w:r>
      <w:r>
        <w:rPr>
          <w:rFonts w:ascii="Calibri Light" w:hAnsi="Calibri Light" w:hint="eastAsia"/>
          <w:color w:val="FF0000"/>
        </w:rPr>
        <w:t xml:space="preserve"> </w:t>
      </w:r>
    </w:p>
    <w:p w14:paraId="23BAEA18" w14:textId="77777777" w:rsidR="005976B7" w:rsidRPr="00C16664" w:rsidRDefault="008C6AAD" w:rsidP="00E34F6C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關於此通訊模板的附加說明：您可以選擇二直格的形式，將其存為</w:t>
      </w:r>
      <w:r>
        <w:rPr>
          <w:rFonts w:ascii="Calibri Light" w:hAnsi="Calibri Light" w:hint="eastAsia"/>
        </w:rPr>
        <w:t xml:space="preserve"> PDF</w:t>
      </w:r>
      <w:r>
        <w:rPr>
          <w:rFonts w:ascii="Calibri Light" w:hAnsi="Calibri Light" w:hint="eastAsia"/>
        </w:rPr>
        <w:t>檔，然後複製到電子郵件或電子郵件系統中。您選擇最適合您和您的分區的方法。</w:t>
      </w:r>
    </w:p>
    <w:p w14:paraId="194DD724" w14:textId="606DDB2B" w:rsidR="00842D88" w:rsidRPr="002715CF" w:rsidRDefault="00421F92" w:rsidP="00842D88">
      <w:pPr>
        <w:pStyle w:val="Heading1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</w:rPr>
        <w:t>新聞或問題？</w:t>
      </w:r>
    </w:p>
    <w:p w14:paraId="291B7775" w14:textId="5075D7A0" w:rsidR="009444BE" w:rsidRPr="002715CF" w:rsidRDefault="009444BE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color w:val="FF0000"/>
        </w:rPr>
        <w:t>將下面的圖片和聯絡資料換成您的分區主席的資料</w:t>
      </w:r>
    </w:p>
    <w:p w14:paraId="5A435066" w14:textId="2B103DB1" w:rsidR="000A6B5E" w:rsidRPr="002715CF" w:rsidRDefault="007B3B75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  <w:noProof/>
        </w:rPr>
        <w:drawing>
          <wp:anchor distT="0" distB="0" distL="114300" distR="114300" simplePos="0" relativeHeight="251670528" behindDoc="0" locked="0" layoutInCell="1" allowOverlap="1" wp14:anchorId="1CC01523" wp14:editId="0FF7AC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hint="eastAsia"/>
        </w:rPr>
        <w:t>您有關於貴分會活動的公告要分享嗎？有關於流程或資源的問題嗎？想分享您作為獅友的經驗嗎？我們希望聽到您的意見！</w:t>
      </w:r>
    </w:p>
    <w:p w14:paraId="63704E77" w14:textId="6C185E76" w:rsidR="00842D88" w:rsidRPr="002715CF" w:rsidRDefault="000A6B5E" w:rsidP="001B774D">
      <w:pPr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致電、發簡訊或發送電子郵件給分區主席</w:t>
      </w:r>
      <w:r>
        <w:rPr>
          <w:rFonts w:ascii="Calibri Light" w:hAnsi="Calibri Light" w:hint="eastAsia"/>
        </w:rPr>
        <w:t xml:space="preserve"> _____</w:t>
      </w:r>
      <w:r>
        <w:rPr>
          <w:rFonts w:ascii="Calibri Light" w:hAnsi="Calibri Light" w:hint="eastAsia"/>
        </w:rPr>
        <w:t>，</w:t>
      </w:r>
      <w:r w:rsidR="002B4713" w:rsidRPr="002B4713">
        <w:rPr>
          <w:rFonts w:ascii="Calibri Light" w:hAnsi="Calibri Light" w:hint="eastAsia"/>
        </w:rPr>
        <w:t>號碼</w:t>
      </w:r>
      <w:r>
        <w:rPr>
          <w:rFonts w:ascii="Calibri Light" w:hAnsi="Calibri Light" w:hint="eastAsia"/>
        </w:rPr>
        <w:t>為</w:t>
      </w:r>
      <w:r>
        <w:rPr>
          <w:rFonts w:ascii="Calibri Light" w:hAnsi="Calibri Light" w:hint="eastAsia"/>
        </w:rPr>
        <w:t xml:space="preserve"> __________ </w:t>
      </w:r>
      <w:r>
        <w:rPr>
          <w:rFonts w:ascii="Calibri Light" w:hAnsi="Calibri Light" w:hint="eastAsia"/>
        </w:rPr>
        <w:t>或發送電子郵件至</w:t>
      </w:r>
      <w:r>
        <w:rPr>
          <w:rFonts w:ascii="Calibri Light" w:hAnsi="Calibri Light" w:hint="eastAsia"/>
        </w:rPr>
        <w:t xml:space="preserve">__________ </w:t>
      </w:r>
      <w:r w:rsidR="002B4713">
        <w:rPr>
          <w:rFonts w:ascii="SimSun" w:eastAsia="SimSun" w:hAnsi="SimSun" w:hint="eastAsia"/>
        </w:rPr>
        <w:t>。</w:t>
      </w:r>
      <w:r>
        <w:rPr>
          <w:rFonts w:ascii="Calibri Light" w:hAnsi="Calibri Light" w:hint="eastAsia"/>
        </w:rPr>
        <w:t>有需求的地方，就有獅子會的會員。</w:t>
      </w:r>
      <w:r>
        <w:rPr>
          <w:rFonts w:ascii="Calibri Light" w:hAnsi="Calibri Light" w:hint="eastAsia"/>
        </w:rPr>
        <w:t xml:space="preserve"> </w:t>
      </w:r>
    </w:p>
    <w:p w14:paraId="667F1D45" w14:textId="77777777" w:rsidR="00E91262" w:rsidRPr="002715CF" w:rsidRDefault="0051107D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>
        <w:rPr>
          <w:rFonts w:ascii="Calibri Light" w:hAnsi="Calibri Light" w:hint="eastAsia"/>
        </w:rPr>
        <w:t>最幸福的人是那些為他人付出最多的人。”</w:t>
      </w:r>
      <w:r>
        <w:rPr>
          <w:rFonts w:ascii="Calibri Light" w:hAnsi="Calibri Light" w:hint="eastAsia"/>
        </w:rPr>
        <w:br/>
        <w:t xml:space="preserve"> Booker T. Washington</w:t>
      </w:r>
    </w:p>
    <w:sectPr w:rsidR="00E91262" w:rsidRPr="002715CF" w:rsidSect="00E7264C">
      <w:footerReference w:type="first" r:id="rId18"/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4264" w14:textId="77777777" w:rsidR="00965D72" w:rsidRDefault="00965D72" w:rsidP="004420CD">
      <w:pPr>
        <w:spacing w:after="0" w:line="240" w:lineRule="auto"/>
      </w:pPr>
      <w:r>
        <w:separator/>
      </w:r>
    </w:p>
  </w:endnote>
  <w:endnote w:type="continuationSeparator" w:id="0">
    <w:p w14:paraId="220F02F2" w14:textId="77777777" w:rsidR="00965D72" w:rsidRDefault="00965D72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965D72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9C0" w14:textId="15DA65D1" w:rsidR="002565CD" w:rsidRDefault="002565CD">
    <w:pPr>
      <w:pStyle w:val="Footer"/>
    </w:pPr>
    <w:r>
      <w:t>DA-ZNT.CH 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1007" w14:textId="77777777" w:rsidR="00965D72" w:rsidRDefault="00965D72" w:rsidP="004420CD">
      <w:pPr>
        <w:spacing w:after="0" w:line="240" w:lineRule="auto"/>
      </w:pPr>
      <w:r>
        <w:separator/>
      </w:r>
    </w:p>
  </w:footnote>
  <w:footnote w:type="continuationSeparator" w:id="0">
    <w:p w14:paraId="33D84518" w14:textId="77777777" w:rsidR="00965D72" w:rsidRDefault="00965D72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rFonts w:ascii="Calibri Light" w:hAnsi="Calibri Light" w:hint="eastAsia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 w:hint="eastAsia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>
      <w:rPr>
        <w:rFonts w:ascii="Calibri Light" w:hAnsi="Calibri Light" w:hint="eastAsia"/>
        <w:color w:val="FFFFFF" w:themeColor="background1"/>
        <w:sz w:val="28"/>
      </w:rPr>
      <w:t>獅友交流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6117B"/>
    <w:rsid w:val="00074FC8"/>
    <w:rsid w:val="000A2FC9"/>
    <w:rsid w:val="000A6B5E"/>
    <w:rsid w:val="000D4D61"/>
    <w:rsid w:val="000E2153"/>
    <w:rsid w:val="000F3873"/>
    <w:rsid w:val="000F7587"/>
    <w:rsid w:val="00131ED2"/>
    <w:rsid w:val="001354E6"/>
    <w:rsid w:val="00136250"/>
    <w:rsid w:val="001663A3"/>
    <w:rsid w:val="00181494"/>
    <w:rsid w:val="001900D6"/>
    <w:rsid w:val="00190214"/>
    <w:rsid w:val="00193524"/>
    <w:rsid w:val="001B3307"/>
    <w:rsid w:val="001B774D"/>
    <w:rsid w:val="001B791B"/>
    <w:rsid w:val="001C53C8"/>
    <w:rsid w:val="001E2162"/>
    <w:rsid w:val="001E4753"/>
    <w:rsid w:val="00202DF8"/>
    <w:rsid w:val="00204F3B"/>
    <w:rsid w:val="002064AB"/>
    <w:rsid w:val="0022020D"/>
    <w:rsid w:val="0024605C"/>
    <w:rsid w:val="002565CD"/>
    <w:rsid w:val="002572AD"/>
    <w:rsid w:val="0026303E"/>
    <w:rsid w:val="002715CF"/>
    <w:rsid w:val="002758A5"/>
    <w:rsid w:val="00283B98"/>
    <w:rsid w:val="00293F4E"/>
    <w:rsid w:val="002A46CD"/>
    <w:rsid w:val="002B4713"/>
    <w:rsid w:val="002C77A5"/>
    <w:rsid w:val="002D3F54"/>
    <w:rsid w:val="002E0D87"/>
    <w:rsid w:val="002F3FC9"/>
    <w:rsid w:val="003231CD"/>
    <w:rsid w:val="00326EA6"/>
    <w:rsid w:val="0033239E"/>
    <w:rsid w:val="00341809"/>
    <w:rsid w:val="00346E5F"/>
    <w:rsid w:val="0037185B"/>
    <w:rsid w:val="0037311E"/>
    <w:rsid w:val="00393832"/>
    <w:rsid w:val="003D69C4"/>
    <w:rsid w:val="003E2288"/>
    <w:rsid w:val="00405E35"/>
    <w:rsid w:val="00406CB5"/>
    <w:rsid w:val="00421F92"/>
    <w:rsid w:val="0043338C"/>
    <w:rsid w:val="00433BA0"/>
    <w:rsid w:val="00436CE1"/>
    <w:rsid w:val="00440007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5F42D2"/>
    <w:rsid w:val="0066537E"/>
    <w:rsid w:val="0068026B"/>
    <w:rsid w:val="00693E12"/>
    <w:rsid w:val="006A5DAC"/>
    <w:rsid w:val="006E5C39"/>
    <w:rsid w:val="006F1FDC"/>
    <w:rsid w:val="00710CA7"/>
    <w:rsid w:val="007139C3"/>
    <w:rsid w:val="00737F6E"/>
    <w:rsid w:val="00741501"/>
    <w:rsid w:val="00755CFB"/>
    <w:rsid w:val="007567E5"/>
    <w:rsid w:val="0077084C"/>
    <w:rsid w:val="00773F02"/>
    <w:rsid w:val="00787B74"/>
    <w:rsid w:val="007A55DB"/>
    <w:rsid w:val="007B3B75"/>
    <w:rsid w:val="007C0D9F"/>
    <w:rsid w:val="007E3550"/>
    <w:rsid w:val="00801138"/>
    <w:rsid w:val="0081484D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C6AAD"/>
    <w:rsid w:val="008D3A78"/>
    <w:rsid w:val="008E0484"/>
    <w:rsid w:val="00924F05"/>
    <w:rsid w:val="009444BE"/>
    <w:rsid w:val="00961CEC"/>
    <w:rsid w:val="00965D72"/>
    <w:rsid w:val="00986C2A"/>
    <w:rsid w:val="00991B35"/>
    <w:rsid w:val="0099539C"/>
    <w:rsid w:val="00996D2B"/>
    <w:rsid w:val="009E408F"/>
    <w:rsid w:val="009F1B73"/>
    <w:rsid w:val="009F55D3"/>
    <w:rsid w:val="00A4349A"/>
    <w:rsid w:val="00A558DA"/>
    <w:rsid w:val="00A64825"/>
    <w:rsid w:val="00A73606"/>
    <w:rsid w:val="00AA0D13"/>
    <w:rsid w:val="00AB0962"/>
    <w:rsid w:val="00AB4DD2"/>
    <w:rsid w:val="00AC4D55"/>
    <w:rsid w:val="00AD52AE"/>
    <w:rsid w:val="00AE0219"/>
    <w:rsid w:val="00AE53F2"/>
    <w:rsid w:val="00AF566F"/>
    <w:rsid w:val="00B00FAA"/>
    <w:rsid w:val="00B30B48"/>
    <w:rsid w:val="00B34434"/>
    <w:rsid w:val="00B5602B"/>
    <w:rsid w:val="00B61048"/>
    <w:rsid w:val="00B774B3"/>
    <w:rsid w:val="00B83D16"/>
    <w:rsid w:val="00B8476F"/>
    <w:rsid w:val="00B86934"/>
    <w:rsid w:val="00B9107A"/>
    <w:rsid w:val="00BA0DFE"/>
    <w:rsid w:val="00BC388A"/>
    <w:rsid w:val="00BE624A"/>
    <w:rsid w:val="00BF755A"/>
    <w:rsid w:val="00C00412"/>
    <w:rsid w:val="00C06D18"/>
    <w:rsid w:val="00C16664"/>
    <w:rsid w:val="00C23E4C"/>
    <w:rsid w:val="00C2411B"/>
    <w:rsid w:val="00C2590A"/>
    <w:rsid w:val="00C8028F"/>
    <w:rsid w:val="00C868BE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C55FD"/>
    <w:rsid w:val="00DC55FF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C0EA3"/>
    <w:rsid w:val="00EE3BE8"/>
    <w:rsid w:val="00EE53ED"/>
    <w:rsid w:val="00EF6B1E"/>
    <w:rsid w:val="00EF7737"/>
    <w:rsid w:val="00F00F59"/>
    <w:rsid w:val="00F03986"/>
    <w:rsid w:val="00F10F97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eastAsia="PMingLiU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eastAsia="PMingLiU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eastAsia="PMingLiU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eastAsia="PMingLiU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eastAsia="PMingLiU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eastAsia="PMingLiU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eastAsia="PMingLiU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eastAsia="PMingLiU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lcicon.lionsclubs.org/zh-h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zh-hant/resources-for-members/br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PMingLiU"/>
        <a:cs typeface=""/>
      </a:majorFont>
      <a:minorFont>
        <a:latin typeface="Helvetica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1207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2</cp:revision>
  <cp:lastPrinted>2021-03-12T00:34:00Z</cp:lastPrinted>
  <dcterms:created xsi:type="dcterms:W3CDTF">2022-03-24T21:08:00Z</dcterms:created>
  <dcterms:modified xsi:type="dcterms:W3CDTF">2022-03-24T21:08:00Z</dcterms:modified>
</cp:coreProperties>
</file>