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1E7D9" w14:textId="00339ACE" w:rsidR="001A4BB1" w:rsidRPr="001A4BB1" w:rsidRDefault="0004766C" w:rsidP="001A4BB1">
      <w:pPr>
        <w:rPr>
          <w:rFonts w:ascii="Arial Narrow" w:hAnsi="Arial Narrow"/>
          <w:sz w:val="20"/>
          <w:szCs w:val="20"/>
        </w:rPr>
      </w:pPr>
      <w:r>
        <w:rPr>
          <w:rFonts w:hint="eastAsia"/>
          <w:noProof/>
        </w:rPr>
        <w:drawing>
          <wp:inline distT="0" distB="0" distL="0" distR="0" wp14:anchorId="4D1BEB29" wp14:editId="4A98F950">
            <wp:extent cx="6138407" cy="10223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a:extLst>
                        <a:ext uri="{28A0092B-C50C-407E-A947-70E740481C1C}">
                          <a14:useLocalDpi xmlns:a14="http://schemas.microsoft.com/office/drawing/2010/main" val="0"/>
                        </a:ext>
                      </a:extLst>
                    </a:blip>
                    <a:srcRect t="26810" b="30027"/>
                    <a:stretch/>
                  </pic:blipFill>
                  <pic:spPr bwMode="auto">
                    <a:xfrm>
                      <a:off x="0" y="0"/>
                      <a:ext cx="6138407" cy="1022350"/>
                    </a:xfrm>
                    <a:prstGeom prst="rect">
                      <a:avLst/>
                    </a:prstGeom>
                    <a:noFill/>
                    <a:ln>
                      <a:noFill/>
                    </a:ln>
                    <a:extLst>
                      <a:ext uri="{53640926-AAD7-44D8-BBD7-CCE9431645EC}">
                        <a14:shadowObscured xmlns:a14="http://schemas.microsoft.com/office/drawing/2010/main"/>
                      </a:ext>
                    </a:extLst>
                  </pic:spPr>
                </pic:pic>
              </a:graphicData>
            </a:graphic>
          </wp:inline>
        </w:drawing>
      </w:r>
    </w:p>
    <w:p w14:paraId="18F835D1" w14:textId="6E6617F7" w:rsidR="001A4BB1" w:rsidRPr="001A4BB1" w:rsidRDefault="001A4BB1" w:rsidP="001A4BB1">
      <w:pPr>
        <w:keepNext/>
        <w:spacing w:before="240" w:after="60"/>
        <w:jc w:val="center"/>
        <w:outlineLvl w:val="0"/>
        <w:rPr>
          <w:rFonts w:ascii="Arial Narrow" w:hAnsi="Arial Narrow" w:cs="Calibri"/>
          <w:b/>
          <w:caps/>
          <w:color w:val="005DAA"/>
          <w:kern w:val="32"/>
          <w:sz w:val="40"/>
          <w:szCs w:val="40"/>
          <w:lang w:eastAsia="zh-CN"/>
        </w:rPr>
      </w:pPr>
      <w:r>
        <w:rPr>
          <w:rFonts w:ascii="Arial Narrow" w:hAnsi="Arial Narrow" w:hint="eastAsia"/>
          <w:b/>
          <w:caps/>
          <w:noProof/>
          <w:color w:val="005DAA"/>
          <w:sz w:val="44"/>
        </w:rPr>
        <mc:AlternateContent>
          <mc:Choice Requires="wps">
            <w:drawing>
              <wp:anchor distT="0" distB="0" distL="114300" distR="114300" simplePos="0" relativeHeight="251659264" behindDoc="0" locked="0" layoutInCell="1" allowOverlap="1" wp14:anchorId="7CF89555" wp14:editId="6785CFB1">
                <wp:simplePos x="0" y="0"/>
                <wp:positionH relativeFrom="column">
                  <wp:posOffset>0</wp:posOffset>
                </wp:positionH>
                <wp:positionV relativeFrom="paragraph">
                  <wp:posOffset>88265</wp:posOffset>
                </wp:positionV>
                <wp:extent cx="5833872" cy="0"/>
                <wp:effectExtent l="0" t="0" r="33655" b="25400"/>
                <wp:wrapNone/>
                <wp:docPr id="5" name="Straight Connector 5"/>
                <wp:cNvGraphicFramePr/>
                <a:graphic xmlns:a="http://schemas.openxmlformats.org/drawingml/2006/main">
                  <a:graphicData uri="http://schemas.microsoft.com/office/word/2010/wordprocessingShape">
                    <wps:wsp>
                      <wps:cNvCnPr/>
                      <wps:spPr>
                        <a:xfrm>
                          <a:off x="0" y="0"/>
                          <a:ext cx="5833872" cy="0"/>
                        </a:xfrm>
                        <a:prstGeom prst="line">
                          <a:avLst/>
                        </a:prstGeom>
                        <a:noFill/>
                        <a:ln w="6350" cap="flat" cmpd="sng" algn="ctr">
                          <a:solidFill>
                            <a:srgbClr val="005DAA"/>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4D88EB"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95pt" to="459.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" strokecolor="#005daa" strokeweight=".5pt"/>
            </w:pict>
          </mc:Fallback>
        </mc:AlternateContent>
      </w:r>
      <w:r w:rsidR="00013DBA">
        <w:rPr>
          <w:rFonts w:ascii="Arial Narrow" w:hAnsi="Arial Narrow" w:hint="eastAsia"/>
          <w:b/>
          <w:caps/>
          <w:color w:val="005DAA"/>
          <w:sz w:val="44"/>
          <w:lang w:eastAsia="zh-CN"/>
        </w:rPr>
        <w:t>新闻稿</w:t>
      </w:r>
    </w:p>
    <w:p w14:paraId="05355F6E" w14:textId="77777777" w:rsidR="001A4BB1" w:rsidRPr="001A4BB1" w:rsidRDefault="001A4BB1" w:rsidP="001A4BB1">
      <w:pPr>
        <w:spacing w:before="240" w:line="360" w:lineRule="auto"/>
        <w:jc w:val="center"/>
        <w:rPr>
          <w:rFonts w:ascii="Arial Narrow" w:hAnsi="Arial Narrow"/>
          <w:b/>
          <w:sz w:val="20"/>
          <w:szCs w:val="20"/>
          <w:lang w:eastAsia="zh-CN"/>
        </w:rPr>
      </w:pPr>
      <w:r>
        <w:rPr>
          <w:rFonts w:ascii="Arial Narrow" w:hAnsi="Arial Narrow" w:hint="eastAsia"/>
          <w:b/>
          <w:noProof/>
          <w:sz w:val="20"/>
        </w:rPr>
        <mc:AlternateContent>
          <mc:Choice Requires="wps">
            <w:drawing>
              <wp:anchor distT="0" distB="0" distL="114300" distR="114300" simplePos="0" relativeHeight="251660288" behindDoc="0" locked="0" layoutInCell="1" allowOverlap="1" wp14:anchorId="137DB636" wp14:editId="58C3E139">
                <wp:simplePos x="0" y="0"/>
                <wp:positionH relativeFrom="column">
                  <wp:posOffset>0</wp:posOffset>
                </wp:positionH>
                <wp:positionV relativeFrom="paragraph">
                  <wp:posOffset>0</wp:posOffset>
                </wp:positionV>
                <wp:extent cx="5833745" cy="0"/>
                <wp:effectExtent l="0" t="0" r="33655" b="25400"/>
                <wp:wrapNone/>
                <wp:docPr id="8" name="Straight Connector 8"/>
                <wp:cNvGraphicFramePr/>
                <a:graphic xmlns:a="http://schemas.openxmlformats.org/drawingml/2006/main">
                  <a:graphicData uri="http://schemas.microsoft.com/office/word/2010/wordprocessingShape">
                    <wps:wsp>
                      <wps:cNvCnPr/>
                      <wps:spPr>
                        <a:xfrm>
                          <a:off x="0" y="0"/>
                          <a:ext cx="5833745" cy="0"/>
                        </a:xfrm>
                        <a:prstGeom prst="line">
                          <a:avLst/>
                        </a:prstGeom>
                        <a:noFill/>
                        <a:ln w="6350" cap="flat" cmpd="sng" algn="ctr">
                          <a:solidFill>
                            <a:srgbClr val="005DAA"/>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E0A15A"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5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" strokecolor="#005daa" strokeweight=".5pt"/>
            </w:pict>
          </mc:Fallback>
        </mc:AlternateContent>
      </w:r>
    </w:p>
    <w:p w14:paraId="3D40CC1C" w14:textId="1F35AFA0" w:rsidR="00801BBF" w:rsidRPr="00594828" w:rsidRDefault="00013DBA" w:rsidP="00801BBF">
      <w:pPr>
        <w:jc w:val="center"/>
        <w:outlineLvl w:val="0"/>
        <w:rPr>
          <w:rFonts w:ascii="Georgia" w:hAnsi="Georgia" w:cs="Arial"/>
          <w:b/>
          <w:sz w:val="28"/>
          <w:szCs w:val="28"/>
          <w:lang w:eastAsia="zh-CN"/>
        </w:rPr>
      </w:pPr>
      <w:r>
        <w:rPr>
          <w:rFonts w:ascii="Georgia" w:hAnsi="Georgia"/>
          <w:b/>
          <w:sz w:val="28"/>
          <w:highlight w:val="yellow"/>
          <w:lang w:eastAsia="zh-CN"/>
        </w:rPr>
        <w:t>[</w:t>
      </w:r>
      <w:r>
        <w:rPr>
          <w:rFonts w:ascii="Georgia" w:hAnsi="Georgia" w:hint="eastAsia"/>
          <w:b/>
          <w:sz w:val="28"/>
          <w:highlight w:val="yellow"/>
          <w:lang w:eastAsia="zh-CN"/>
        </w:rPr>
        <w:t>插入城镇</w:t>
      </w:r>
      <w:r>
        <w:rPr>
          <w:rFonts w:ascii="Georgia" w:hAnsi="Georgia"/>
          <w:b/>
          <w:sz w:val="28"/>
          <w:highlight w:val="yellow"/>
          <w:lang w:eastAsia="zh-CN"/>
        </w:rPr>
        <w:t>]</w:t>
      </w:r>
      <w:r>
        <w:rPr>
          <w:rFonts w:ascii="Georgia" w:hAnsi="Georgia"/>
          <w:b/>
          <w:sz w:val="28"/>
          <w:lang w:eastAsia="zh-CN"/>
        </w:rPr>
        <w:t xml:space="preserve"> </w:t>
      </w:r>
      <w:r>
        <w:rPr>
          <w:rFonts w:ascii="Georgia" w:hAnsi="Georgia" w:hint="eastAsia"/>
          <w:b/>
          <w:sz w:val="28"/>
          <w:lang w:eastAsia="zh-CN"/>
        </w:rPr>
        <w:t>同济会、狮子会、乐观会和扶轮社将联合起来解决</w:t>
      </w:r>
      <w:r>
        <w:rPr>
          <w:rFonts w:ascii="Georgia" w:hAnsi="Georgia"/>
          <w:b/>
          <w:sz w:val="28"/>
          <w:highlight w:val="yellow"/>
          <w:lang w:eastAsia="zh-CN"/>
        </w:rPr>
        <w:t>[</w:t>
      </w:r>
      <w:r>
        <w:rPr>
          <w:rFonts w:ascii="Georgia" w:hAnsi="Georgia" w:hint="eastAsia"/>
          <w:b/>
          <w:sz w:val="28"/>
          <w:highlight w:val="yellow"/>
          <w:lang w:eastAsia="zh-CN"/>
        </w:rPr>
        <w:t>插入问题，如饥饿</w:t>
      </w:r>
      <w:r>
        <w:rPr>
          <w:rFonts w:ascii="Georgia" w:hAnsi="Georgia"/>
          <w:b/>
          <w:sz w:val="28"/>
          <w:highlight w:val="yellow"/>
          <w:lang w:eastAsia="zh-CN"/>
        </w:rPr>
        <w:t>]</w:t>
      </w:r>
    </w:p>
    <w:p w14:paraId="1E245B63" w14:textId="77777777" w:rsidR="009B184D" w:rsidRPr="00631A28" w:rsidRDefault="009B184D" w:rsidP="00801BBF">
      <w:pPr>
        <w:jc w:val="center"/>
        <w:outlineLvl w:val="0"/>
        <w:rPr>
          <w:rFonts w:ascii="Georgia" w:eastAsia="Times" w:hAnsi="Georgia" w:cs="Arial"/>
          <w:bCs/>
          <w:i/>
          <w:iCs/>
          <w:sz w:val="24"/>
          <w:szCs w:val="24"/>
          <w:u w:val="single"/>
          <w:lang w:eastAsia="zh-CN"/>
        </w:rPr>
      </w:pPr>
    </w:p>
    <w:p w14:paraId="6B9AC3E5" w14:textId="3C5FCB69" w:rsidR="004A5CCC" w:rsidRPr="00594828" w:rsidRDefault="00013DBA" w:rsidP="00801BBF">
      <w:pPr>
        <w:jc w:val="center"/>
        <w:outlineLvl w:val="0"/>
        <w:rPr>
          <w:rFonts w:ascii="Georgia" w:hAnsi="Georgia" w:cs="Arial"/>
          <w:bCs/>
          <w:i/>
          <w:iCs/>
          <w:sz w:val="24"/>
          <w:szCs w:val="24"/>
          <w:u w:val="single"/>
          <w:lang w:eastAsia="zh-CN"/>
        </w:rPr>
      </w:pPr>
      <w:r>
        <w:rPr>
          <w:rFonts w:ascii="Georgia" w:hAnsi="Georgia" w:hint="eastAsia"/>
          <w:i/>
          <w:sz w:val="24"/>
          <w:u w:val="single"/>
          <w:lang w:eastAsia="zh-CN"/>
        </w:rPr>
        <w:t>作为全球服务周倡议的一部分，强化社区并改善生活</w:t>
      </w:r>
    </w:p>
    <w:p w14:paraId="4B5798E7" w14:textId="77777777" w:rsidR="009B184D" w:rsidRPr="00594828" w:rsidRDefault="009B184D" w:rsidP="004A5CCC">
      <w:pPr>
        <w:jc w:val="center"/>
        <w:outlineLvl w:val="0"/>
        <w:rPr>
          <w:rFonts w:ascii="Georgia" w:eastAsia="Times" w:hAnsi="Georgia" w:cs="Arial"/>
          <w:b/>
          <w:sz w:val="24"/>
          <w:szCs w:val="24"/>
          <w:lang w:eastAsia="zh-CN"/>
        </w:rPr>
      </w:pPr>
    </w:p>
    <w:p w14:paraId="3ABE2E6C" w14:textId="7CFD4FCD" w:rsidR="008710B7" w:rsidRPr="00594828" w:rsidRDefault="00013DBA" w:rsidP="008710B7">
      <w:pPr>
        <w:spacing w:line="276" w:lineRule="auto"/>
        <w:jc w:val="both"/>
        <w:rPr>
          <w:rFonts w:ascii="Georgia" w:hAnsi="Georgia" w:cs="Arial"/>
          <w:sz w:val="24"/>
          <w:szCs w:val="24"/>
          <w:lang w:eastAsia="zh-CN"/>
        </w:rPr>
      </w:pPr>
      <w:r>
        <w:rPr>
          <w:rFonts w:ascii="Georgia" w:hAnsi="Georgia" w:hint="eastAsia"/>
          <w:b/>
          <w:sz w:val="24"/>
          <w:lang w:eastAsia="zh-CN"/>
        </w:rPr>
        <w:t>省，城市</w:t>
      </w:r>
      <w:r>
        <w:rPr>
          <w:rFonts w:ascii="Georgia" w:hAnsi="Georgia"/>
          <w:b/>
          <w:sz w:val="24"/>
          <w:lang w:eastAsia="zh-CN"/>
        </w:rPr>
        <w:t xml:space="preserve"> (</w:t>
      </w:r>
      <w:r>
        <w:rPr>
          <w:rFonts w:ascii="Georgia" w:hAnsi="Georgia" w:hint="eastAsia"/>
          <w:b/>
          <w:sz w:val="24"/>
          <w:lang w:eastAsia="zh-CN"/>
        </w:rPr>
        <w:t>日期</w:t>
      </w:r>
      <w:r>
        <w:rPr>
          <w:rFonts w:ascii="Georgia" w:hAnsi="Georgia"/>
          <w:b/>
          <w:sz w:val="24"/>
          <w:lang w:eastAsia="zh-CN"/>
        </w:rPr>
        <w:t>)</w:t>
      </w:r>
      <w:r>
        <w:rPr>
          <w:rFonts w:ascii="Georgia" w:hAnsi="Georgia"/>
          <w:sz w:val="24"/>
          <w:lang w:eastAsia="zh-CN"/>
        </w:rPr>
        <w:t xml:space="preserve"> </w:t>
      </w:r>
      <w:r>
        <w:rPr>
          <w:rFonts w:ascii="Georgia" w:hAnsi="Georgia" w:hint="eastAsia"/>
          <w:sz w:val="24"/>
          <w:lang w:eastAsia="zh-CN"/>
        </w:rPr>
        <w:t>–</w:t>
      </w:r>
      <w:r>
        <w:rPr>
          <w:rFonts w:ascii="Georgia" w:hAnsi="Georgia"/>
          <w:sz w:val="24"/>
          <w:lang w:eastAsia="zh-CN"/>
        </w:rPr>
        <w:t xml:space="preserve"> </w:t>
      </w:r>
      <w:r>
        <w:rPr>
          <w:rFonts w:ascii="Georgia" w:hAnsi="Georgia" w:hint="eastAsia"/>
          <w:sz w:val="24"/>
          <w:lang w:eastAsia="zh-CN"/>
        </w:rPr>
        <w:t>社区服务将在</w:t>
      </w:r>
      <w:r>
        <w:rPr>
          <w:rFonts w:ascii="Georgia" w:hAnsi="Georgia"/>
          <w:sz w:val="24"/>
          <w:lang w:eastAsia="zh-CN"/>
        </w:rPr>
        <w:t>9</w:t>
      </w:r>
      <w:r>
        <w:rPr>
          <w:rFonts w:ascii="Georgia" w:hAnsi="Georgia" w:hint="eastAsia"/>
          <w:sz w:val="24"/>
          <w:lang w:eastAsia="zh-CN"/>
        </w:rPr>
        <w:t>月</w:t>
      </w:r>
      <w:r>
        <w:rPr>
          <w:rFonts w:ascii="Georgia" w:hAnsi="Georgia"/>
          <w:sz w:val="24"/>
          <w:lang w:eastAsia="zh-CN"/>
        </w:rPr>
        <w:t>11</w:t>
      </w:r>
      <w:r>
        <w:rPr>
          <w:rFonts w:ascii="Georgia" w:hAnsi="Georgia" w:hint="eastAsia"/>
          <w:sz w:val="24"/>
          <w:lang w:eastAsia="zh-CN"/>
        </w:rPr>
        <w:t>日至</w:t>
      </w:r>
      <w:r>
        <w:rPr>
          <w:rFonts w:ascii="Georgia" w:hAnsi="Georgia"/>
          <w:sz w:val="24"/>
          <w:lang w:eastAsia="zh-CN"/>
        </w:rPr>
        <w:t>17</w:t>
      </w:r>
      <w:r>
        <w:rPr>
          <w:rFonts w:ascii="Georgia" w:hAnsi="Georgia" w:hint="eastAsia"/>
          <w:sz w:val="24"/>
          <w:lang w:eastAsia="zh-CN"/>
        </w:rPr>
        <w:t>日这一周成为关注重点，因当地的同济会、狮子会、乐观会和扶轮社将在服务组织的第二届</w:t>
      </w:r>
      <w:r>
        <w:rPr>
          <w:rFonts w:ascii="Georgia" w:hAnsi="Georgia" w:hint="eastAsia"/>
          <w:sz w:val="24"/>
          <w:u w:val="single"/>
          <w:lang w:eastAsia="zh-CN"/>
        </w:rPr>
        <w:t>庆祝社区</w:t>
      </w:r>
      <w:r>
        <w:rPr>
          <w:rFonts w:ascii="Georgia" w:hAnsi="Georgia" w:hint="eastAsia"/>
          <w:sz w:val="24"/>
          <w:lang w:eastAsia="zh-CN"/>
        </w:rPr>
        <w:t>倡议活动中解决</w:t>
      </w:r>
      <w:r>
        <w:rPr>
          <w:rFonts w:ascii="Georgia" w:hAnsi="Georgia"/>
          <w:sz w:val="24"/>
          <w:highlight w:val="yellow"/>
          <w:lang w:eastAsia="zh-CN"/>
        </w:rPr>
        <w:t>[</w:t>
      </w:r>
      <w:r>
        <w:rPr>
          <w:rFonts w:ascii="Georgia" w:hAnsi="Georgia" w:hint="eastAsia"/>
          <w:sz w:val="24"/>
          <w:highlight w:val="yellow"/>
          <w:lang w:eastAsia="zh-CN"/>
        </w:rPr>
        <w:t>插入问题，如饥饿</w:t>
      </w:r>
      <w:r>
        <w:rPr>
          <w:rFonts w:ascii="Georgia" w:hAnsi="Georgia"/>
          <w:sz w:val="24"/>
          <w:highlight w:val="yellow"/>
          <w:lang w:eastAsia="zh-CN"/>
        </w:rPr>
        <w:t>]</w:t>
      </w:r>
      <w:r>
        <w:rPr>
          <w:rFonts w:ascii="Georgia" w:hAnsi="Georgia" w:hint="eastAsia"/>
          <w:sz w:val="24"/>
          <w:lang w:eastAsia="zh-CN"/>
        </w:rPr>
        <w:t>问题。</w:t>
      </w:r>
    </w:p>
    <w:p w14:paraId="719C8A9A" w14:textId="77777777" w:rsidR="00DB62C7" w:rsidRPr="00594828" w:rsidRDefault="00DB62C7" w:rsidP="00DB62C7">
      <w:pPr>
        <w:spacing w:line="276" w:lineRule="auto"/>
        <w:jc w:val="both"/>
        <w:rPr>
          <w:rFonts w:ascii="Georgia" w:eastAsia="Times" w:hAnsi="Georgia" w:cs="Arial"/>
          <w:sz w:val="24"/>
          <w:szCs w:val="24"/>
          <w:lang w:eastAsia="zh-CN"/>
        </w:rPr>
      </w:pPr>
    </w:p>
    <w:p w14:paraId="7060C986" w14:textId="0BAEBEB5" w:rsidR="0015318C" w:rsidRPr="00594828" w:rsidRDefault="00013DBA" w:rsidP="00DB62C7">
      <w:pPr>
        <w:spacing w:line="276" w:lineRule="auto"/>
        <w:jc w:val="both"/>
        <w:rPr>
          <w:rFonts w:ascii="Georgia" w:hAnsi="Georgia" w:cs="Arial"/>
          <w:sz w:val="24"/>
          <w:szCs w:val="24"/>
          <w:lang w:eastAsia="zh-CN"/>
        </w:rPr>
      </w:pPr>
      <w:r>
        <w:rPr>
          <w:rFonts w:ascii="Georgia" w:hAnsi="Georgia" w:hint="eastAsia"/>
          <w:sz w:val="24"/>
          <w:lang w:eastAsia="zh-CN"/>
        </w:rPr>
        <w:t>齐心协力，</w:t>
      </w:r>
      <w:r>
        <w:rPr>
          <w:rFonts w:ascii="Georgia" w:hAnsi="Georgia"/>
          <w:sz w:val="24"/>
          <w:lang w:eastAsia="zh-CN"/>
        </w:rPr>
        <w:t>[</w:t>
      </w:r>
      <w:r>
        <w:rPr>
          <w:rFonts w:ascii="Georgia" w:hAnsi="Georgia" w:hint="eastAsia"/>
          <w:sz w:val="24"/>
          <w:highlight w:val="yellow"/>
          <w:lang w:eastAsia="zh-CN"/>
        </w:rPr>
        <w:t>插入城镇</w:t>
      </w:r>
      <w:r>
        <w:rPr>
          <w:rFonts w:ascii="Georgia" w:hAnsi="Georgia"/>
          <w:sz w:val="24"/>
          <w:lang w:eastAsia="zh-CN"/>
        </w:rPr>
        <w:t>]</w:t>
      </w:r>
      <w:r>
        <w:rPr>
          <w:rFonts w:ascii="Georgia" w:hAnsi="Georgia" w:hint="eastAsia"/>
          <w:sz w:val="24"/>
          <w:lang w:eastAsia="zh-CN"/>
        </w:rPr>
        <w:t>的分会将</w:t>
      </w:r>
      <w:r>
        <w:rPr>
          <w:rFonts w:ascii="Georgia" w:hAnsi="Georgia"/>
          <w:sz w:val="24"/>
          <w:highlight w:val="yellow"/>
          <w:lang w:eastAsia="zh-CN"/>
        </w:rPr>
        <w:t>[</w:t>
      </w:r>
      <w:r>
        <w:rPr>
          <w:rFonts w:ascii="Georgia" w:hAnsi="Georgia" w:hint="eastAsia"/>
          <w:sz w:val="24"/>
          <w:highlight w:val="yellow"/>
          <w:lang w:eastAsia="zh-CN"/>
        </w:rPr>
        <w:t>插入有支持数据的问题</w:t>
      </w:r>
      <w:r>
        <w:rPr>
          <w:rFonts w:ascii="Georgia" w:hAnsi="Georgia"/>
          <w:sz w:val="24"/>
          <w:highlight w:val="yellow"/>
          <w:lang w:eastAsia="zh-CN"/>
        </w:rPr>
        <w:t xml:space="preserve"> </w:t>
      </w:r>
      <w:r>
        <w:rPr>
          <w:rFonts w:ascii="Georgia" w:hAnsi="Georgia" w:hint="eastAsia"/>
          <w:sz w:val="24"/>
          <w:highlight w:val="yellow"/>
          <w:lang w:eastAsia="zh-CN"/>
        </w:rPr>
        <w:t>–</w:t>
      </w:r>
      <w:r>
        <w:rPr>
          <w:rFonts w:ascii="Georgia" w:hAnsi="Georgia"/>
          <w:sz w:val="24"/>
          <w:highlight w:val="yellow"/>
          <w:lang w:eastAsia="zh-CN"/>
        </w:rPr>
        <w:t xml:space="preserve"> </w:t>
      </w:r>
      <w:r>
        <w:rPr>
          <w:rFonts w:ascii="Georgia" w:hAnsi="Georgia" w:hint="eastAsia"/>
          <w:sz w:val="24"/>
          <w:highlight w:val="yellow"/>
          <w:lang w:eastAsia="zh-CN"/>
        </w:rPr>
        <w:t>如有</w:t>
      </w:r>
      <w:r>
        <w:rPr>
          <w:rFonts w:ascii="Georgia" w:hAnsi="Georgia"/>
          <w:sz w:val="24"/>
          <w:highlight w:val="yellow"/>
          <w:lang w:eastAsia="zh-CN"/>
        </w:rPr>
        <w:t xml:space="preserve"> - </w:t>
      </w:r>
      <w:r>
        <w:rPr>
          <w:rFonts w:ascii="Georgia" w:hAnsi="Georgia" w:hint="eastAsia"/>
          <w:sz w:val="24"/>
          <w:highlight w:val="yellow"/>
          <w:lang w:eastAsia="zh-CN"/>
        </w:rPr>
        <w:t>以方案描述来解决</w:t>
      </w:r>
      <w:r>
        <w:rPr>
          <w:rFonts w:ascii="Georgia" w:hAnsi="Georgia"/>
          <w:sz w:val="24"/>
          <w:highlight w:val="yellow"/>
          <w:lang w:eastAsia="zh-CN"/>
        </w:rPr>
        <w:t>]</w:t>
      </w:r>
      <w:r>
        <w:rPr>
          <w:rFonts w:ascii="Georgia" w:hAnsi="Georgia" w:hint="eastAsia"/>
          <w:sz w:val="24"/>
          <w:lang w:eastAsia="zh-CN"/>
        </w:rPr>
        <w:t>。</w:t>
      </w:r>
      <w:r>
        <w:rPr>
          <w:rFonts w:ascii="Georgia" w:hAnsi="Georgia"/>
          <w:sz w:val="24"/>
          <w:lang w:eastAsia="zh-CN"/>
        </w:rPr>
        <w:t xml:space="preserve">  </w:t>
      </w:r>
      <w:r>
        <w:rPr>
          <w:rFonts w:ascii="Georgia" w:hAnsi="Georgia"/>
          <w:sz w:val="24"/>
          <w:highlight w:val="yellow"/>
          <w:lang w:eastAsia="zh-CN"/>
        </w:rPr>
        <w:t>[</w:t>
      </w:r>
      <w:r>
        <w:rPr>
          <w:rFonts w:ascii="Georgia" w:hAnsi="Georgia" w:hint="eastAsia"/>
          <w:sz w:val="24"/>
          <w:highlight w:val="yellow"/>
          <w:lang w:eastAsia="zh-CN"/>
        </w:rPr>
        <w:t>插入日期、时间、地点和出席的任何知名社区成员。</w:t>
      </w:r>
      <w:r>
        <w:rPr>
          <w:rFonts w:ascii="Georgia" w:hAnsi="Georgia"/>
          <w:sz w:val="24"/>
          <w:highlight w:val="yellow"/>
          <w:lang w:eastAsia="zh-CN"/>
        </w:rPr>
        <w:t>]</w:t>
      </w:r>
    </w:p>
    <w:p w14:paraId="0212D861" w14:textId="77777777" w:rsidR="0015318C" w:rsidRPr="00594828" w:rsidRDefault="0015318C" w:rsidP="00DB62C7">
      <w:pPr>
        <w:spacing w:line="276" w:lineRule="auto"/>
        <w:jc w:val="both"/>
        <w:rPr>
          <w:rFonts w:ascii="Georgia" w:eastAsia="Times" w:hAnsi="Georgia" w:cs="Arial"/>
          <w:sz w:val="24"/>
          <w:szCs w:val="24"/>
          <w:highlight w:val="yellow"/>
          <w:lang w:eastAsia="zh-CN"/>
        </w:rPr>
      </w:pPr>
    </w:p>
    <w:p w14:paraId="5ECFA169" w14:textId="105A48DB" w:rsidR="00825068" w:rsidRPr="00594828" w:rsidRDefault="00013DBA" w:rsidP="00DB62C7">
      <w:pPr>
        <w:spacing w:line="276" w:lineRule="auto"/>
        <w:jc w:val="both"/>
        <w:rPr>
          <w:rFonts w:ascii="Georgia" w:hAnsi="Georgia" w:cs="Arial"/>
          <w:sz w:val="24"/>
          <w:szCs w:val="24"/>
          <w:lang w:eastAsia="zh-CN"/>
        </w:rPr>
      </w:pPr>
      <w:r>
        <w:rPr>
          <w:rFonts w:ascii="Georgia" w:hAnsi="Georgia"/>
          <w:sz w:val="24"/>
          <w:highlight w:val="yellow"/>
          <w:lang w:eastAsia="zh-CN"/>
        </w:rPr>
        <w:t>[</w:t>
      </w:r>
      <w:r>
        <w:rPr>
          <w:rFonts w:ascii="Georgia" w:hAnsi="Georgia" w:hint="eastAsia"/>
          <w:sz w:val="24"/>
          <w:highlight w:val="yellow"/>
          <w:lang w:eastAsia="zh-CN"/>
        </w:rPr>
        <w:t>插入当地服务方案利益相关者的引言</w:t>
      </w:r>
      <w:r w:rsidR="00172AFE">
        <w:rPr>
          <w:rFonts w:ascii="Georgia" w:hAnsi="Georgia"/>
          <w:sz w:val="24"/>
          <w:highlight w:val="yellow"/>
          <w:lang w:eastAsia="zh-CN"/>
        </w:rPr>
        <w:t>]</w:t>
      </w:r>
      <w:r w:rsidR="00A94E17">
        <w:rPr>
          <w:rFonts w:ascii="Georgia" w:hAnsi="Georgia" w:hint="eastAsia"/>
          <w:sz w:val="24"/>
          <w:highlight w:val="yellow"/>
          <w:lang w:eastAsia="zh-CN"/>
        </w:rPr>
        <w:t xml:space="preserve"> </w:t>
      </w:r>
    </w:p>
    <w:p w14:paraId="4E61BEAC" w14:textId="77777777" w:rsidR="0096355D" w:rsidRPr="00594828" w:rsidRDefault="0096355D" w:rsidP="00DB62C7">
      <w:pPr>
        <w:spacing w:line="276" w:lineRule="auto"/>
        <w:jc w:val="both"/>
        <w:rPr>
          <w:rFonts w:ascii="Georgia" w:eastAsia="Times" w:hAnsi="Georgia" w:cs="Arial"/>
          <w:sz w:val="24"/>
          <w:szCs w:val="24"/>
          <w:lang w:eastAsia="zh-CN"/>
        </w:rPr>
      </w:pPr>
    </w:p>
    <w:p w14:paraId="5E7270EF" w14:textId="41CF8DE6" w:rsidR="00DB62C7" w:rsidRPr="00594828" w:rsidRDefault="00013DBA" w:rsidP="00DB62C7">
      <w:pPr>
        <w:spacing w:line="276" w:lineRule="auto"/>
        <w:jc w:val="both"/>
        <w:rPr>
          <w:rFonts w:ascii="Georgia" w:hAnsi="Georgia" w:cs="Arial"/>
          <w:sz w:val="24"/>
          <w:szCs w:val="24"/>
          <w:lang w:eastAsia="zh-CN"/>
        </w:rPr>
      </w:pPr>
      <w:r>
        <w:rPr>
          <w:rFonts w:hint="eastAsia"/>
          <w:lang w:eastAsia="zh-CN"/>
        </w:rPr>
        <w:t>来自服务组织</w:t>
      </w:r>
      <w:r w:rsidR="00F25118">
        <w:fldChar w:fldCharType="begin"/>
      </w:r>
      <w:r w:rsidR="00F25118">
        <w:rPr>
          <w:lang w:eastAsia="zh-CN"/>
        </w:rPr>
        <w:instrText>HYPERLINK "https://www.kiwanis.org/"</w:instrText>
      </w:r>
      <w:r w:rsidR="00F25118">
        <w:fldChar w:fldCharType="separate"/>
      </w:r>
      <w:r>
        <w:rPr>
          <w:rStyle w:val="Hyperlink"/>
          <w:rFonts w:ascii="Georgia" w:hAnsi="Georgia" w:hint="eastAsia"/>
          <w:sz w:val="24"/>
          <w:lang w:eastAsia="zh-CN"/>
        </w:rPr>
        <w:t>同济会</w:t>
      </w:r>
      <w:r w:rsidR="00F25118">
        <w:rPr>
          <w:rStyle w:val="Hyperlink"/>
          <w:rFonts w:ascii="Georgia" w:hAnsi="Georgia"/>
          <w:sz w:val="24"/>
        </w:rPr>
        <w:fldChar w:fldCharType="end"/>
      </w:r>
      <w:r>
        <w:rPr>
          <w:rFonts w:ascii="Georgia" w:hAnsi="Georgia" w:hint="eastAsia"/>
          <w:sz w:val="24"/>
          <w:lang w:eastAsia="zh-CN"/>
        </w:rPr>
        <w:t>、</w:t>
      </w:r>
      <w:hyperlink r:id="rId9" w:history="1">
        <w:r>
          <w:rPr>
            <w:rStyle w:val="Hyperlink"/>
            <w:rFonts w:ascii="Georgia" w:hAnsi="Georgia" w:hint="eastAsia"/>
            <w:sz w:val="24"/>
            <w:lang w:eastAsia="zh-CN"/>
          </w:rPr>
          <w:t>国际狮子会</w:t>
        </w:r>
      </w:hyperlink>
      <w:r>
        <w:rPr>
          <w:rFonts w:hint="eastAsia"/>
          <w:lang w:eastAsia="zh-CN"/>
        </w:rPr>
        <w:t>、</w:t>
      </w:r>
      <w:hyperlink r:id="rId10" w:history="1">
        <w:proofErr w:type="gramStart"/>
        <w:r>
          <w:rPr>
            <w:rStyle w:val="Hyperlink"/>
            <w:rFonts w:ascii="Georgia" w:hAnsi="Georgia" w:hint="eastAsia"/>
            <w:sz w:val="24"/>
            <w:lang w:eastAsia="zh-CN"/>
          </w:rPr>
          <w:t>乐观会</w:t>
        </w:r>
        <w:proofErr w:type="gramEnd"/>
      </w:hyperlink>
      <w:r>
        <w:rPr>
          <w:rFonts w:ascii="Georgia" w:hAnsi="Georgia" w:hint="eastAsia"/>
          <w:sz w:val="24"/>
          <w:lang w:eastAsia="zh-CN"/>
        </w:rPr>
        <w:t>和</w:t>
      </w:r>
      <w:hyperlink r:id="rId11" w:history="1">
        <w:r>
          <w:rPr>
            <w:rStyle w:val="Hyperlink"/>
            <w:rFonts w:ascii="Georgia" w:hAnsi="Georgia" w:hint="eastAsia"/>
            <w:sz w:val="24"/>
            <w:lang w:eastAsia="zh-CN"/>
          </w:rPr>
          <w:t>扶轮社</w:t>
        </w:r>
      </w:hyperlink>
      <w:r>
        <w:rPr>
          <w:rStyle w:val="normaltextrun"/>
          <w:rFonts w:ascii="Georgia" w:hAnsi="Georgia" w:hint="eastAsia"/>
          <w:color w:val="000000"/>
          <w:sz w:val="24"/>
          <w:shd w:val="clear" w:color="auto" w:fill="FFFFFF"/>
          <w:lang w:eastAsia="zh-CN"/>
        </w:rPr>
        <w:t>的领导人</w:t>
      </w:r>
      <w:r>
        <w:rPr>
          <w:rFonts w:ascii="Georgia" w:hAnsi="Georgia" w:hint="eastAsia"/>
          <w:sz w:val="24"/>
          <w:lang w:eastAsia="zh-CN"/>
        </w:rPr>
        <w:t>鼓励其分会和全球的年轻计划在一周内共同展开方案，作为</w:t>
      </w:r>
      <w:r>
        <w:rPr>
          <w:rFonts w:ascii="Georgia" w:hAnsi="Georgia" w:hint="eastAsia"/>
          <w:sz w:val="24"/>
          <w:u w:val="single"/>
          <w:lang w:eastAsia="zh-CN"/>
        </w:rPr>
        <w:t>庆祝社区</w:t>
      </w:r>
      <w:r>
        <w:rPr>
          <w:rFonts w:ascii="Georgia" w:hAnsi="Georgia" w:hint="eastAsia"/>
          <w:sz w:val="24"/>
          <w:lang w:eastAsia="zh-CN"/>
        </w:rPr>
        <w:t>（</w:t>
      </w:r>
      <w:r>
        <w:rPr>
          <w:rFonts w:ascii="Georgia" w:hAnsi="Georgia"/>
          <w:sz w:val="24"/>
          <w:lang w:eastAsia="zh-CN"/>
        </w:rPr>
        <w:t>#CelebrateCommunity</w:t>
      </w:r>
      <w:r>
        <w:rPr>
          <w:rFonts w:ascii="Georgia" w:hAnsi="Georgia" w:hint="eastAsia"/>
          <w:sz w:val="24"/>
          <w:lang w:eastAsia="zh-CN"/>
        </w:rPr>
        <w:t>）的联合倡议之一部分。</w:t>
      </w:r>
      <w:r>
        <w:rPr>
          <w:rFonts w:ascii="Georgia" w:hAnsi="Georgia"/>
          <w:sz w:val="24"/>
          <w:lang w:eastAsia="zh-CN"/>
        </w:rPr>
        <w:t xml:space="preserve">  </w:t>
      </w:r>
      <w:r>
        <w:rPr>
          <w:rFonts w:ascii="Georgia" w:hAnsi="Georgia" w:hint="eastAsia"/>
          <w:sz w:val="24"/>
          <w:lang w:eastAsia="zh-CN"/>
        </w:rPr>
        <w:t>与健康和保健、粮食欠缺和饥饿、教育和识字及环境有关的问题，将</w:t>
      </w:r>
      <w:r w:rsidRPr="00013DBA">
        <w:rPr>
          <w:rFonts w:asciiTheme="minorEastAsia" w:eastAsiaTheme="minorEastAsia" w:hAnsiTheme="minorEastAsia" w:hint="eastAsia"/>
          <w:sz w:val="24"/>
          <w:lang w:eastAsia="zh-CN"/>
        </w:rPr>
        <w:t>通</w:t>
      </w:r>
      <w:r>
        <w:rPr>
          <w:rFonts w:ascii="Georgia" w:hAnsi="Georgia" w:hint="eastAsia"/>
          <w:sz w:val="24"/>
          <w:lang w:eastAsia="zh-CN"/>
        </w:rPr>
        <w:t>过社区清理、食品捐赠和分发、为特定志业募款的健行或健跑活动和为儿童收集书籍来解决。</w:t>
      </w:r>
      <w:r w:rsidR="00DB62C7">
        <w:rPr>
          <w:rFonts w:ascii="Georgia" w:hAnsi="Georgia" w:hint="eastAsia"/>
          <w:sz w:val="24"/>
          <w:lang w:eastAsia="zh-CN"/>
        </w:rPr>
        <w:t xml:space="preserve"> </w:t>
      </w:r>
    </w:p>
    <w:p w14:paraId="2C4646C1" w14:textId="56623970" w:rsidR="00D74250" w:rsidRPr="00D31360" w:rsidRDefault="00013DBA" w:rsidP="00D74250">
      <w:pPr>
        <w:spacing w:before="240" w:line="276" w:lineRule="auto"/>
        <w:jc w:val="both"/>
        <w:rPr>
          <w:rFonts w:ascii="Times New Roman" w:hAnsi="Times New Roman"/>
          <w:bCs/>
          <w:sz w:val="24"/>
          <w:szCs w:val="24"/>
        </w:rPr>
      </w:pPr>
      <w:r>
        <w:rPr>
          <w:rFonts w:ascii="Georgia" w:hAnsi="Georgia" w:hint="eastAsia"/>
          <w:b/>
          <w:sz w:val="24"/>
          <w:lang w:eastAsia="zh-CN"/>
        </w:rPr>
        <w:t>关于同济会：</w:t>
      </w:r>
      <w:r>
        <w:rPr>
          <w:rFonts w:ascii="Georgia" w:hAnsi="Georgia" w:hint="eastAsia"/>
          <w:sz w:val="24"/>
          <w:lang w:eastAsia="zh-CN"/>
        </w:rPr>
        <w:t>国际同济会成立于</w:t>
      </w:r>
      <w:r>
        <w:rPr>
          <w:rFonts w:ascii="Georgia" w:hAnsi="Georgia"/>
          <w:sz w:val="24"/>
          <w:lang w:eastAsia="zh-CN"/>
        </w:rPr>
        <w:t>1915</w:t>
      </w:r>
      <w:r>
        <w:rPr>
          <w:rFonts w:ascii="Georgia" w:hAnsi="Georgia" w:hint="eastAsia"/>
          <w:sz w:val="24"/>
          <w:lang w:eastAsia="zh-CN"/>
        </w:rPr>
        <w:t>年，是一个全球性的分会和会员组织，致力于为世</w:t>
      </w:r>
      <w:proofErr w:type="gramStart"/>
      <w:r>
        <w:rPr>
          <w:rFonts w:ascii="Georgia" w:hAnsi="Georgia" w:hint="eastAsia"/>
          <w:sz w:val="24"/>
          <w:lang w:eastAsia="zh-CN"/>
        </w:rPr>
        <w:t>界</w:t>
      </w:r>
      <w:proofErr w:type="gramEnd"/>
      <w:r>
        <w:rPr>
          <w:rFonts w:ascii="Georgia" w:hAnsi="Georgia" w:hint="eastAsia"/>
          <w:sz w:val="24"/>
          <w:lang w:eastAsia="zh-CN"/>
        </w:rPr>
        <w:t>的儿童服务。同济会及其分会系列（包括针对大学生的国际</w:t>
      </w:r>
      <w:r>
        <w:rPr>
          <w:rFonts w:ascii="Georgia" w:hAnsi="Georgia"/>
          <w:sz w:val="24"/>
          <w:lang w:eastAsia="zh-CN"/>
        </w:rPr>
        <w:t xml:space="preserve"> K </w:t>
      </w:r>
      <w:r>
        <w:rPr>
          <w:rFonts w:ascii="Georgia" w:hAnsi="Georgia" w:hint="eastAsia"/>
          <w:sz w:val="24"/>
          <w:lang w:eastAsia="zh-CN"/>
        </w:rPr>
        <w:t>圈、</w:t>
      </w:r>
      <w:r>
        <w:rPr>
          <w:rFonts w:ascii="Georgia" w:hAnsi="Georgia"/>
          <w:sz w:val="24"/>
          <w:lang w:eastAsia="zh-CN"/>
        </w:rPr>
        <w:t xml:space="preserve">14-18 </w:t>
      </w:r>
      <w:proofErr w:type="gramStart"/>
      <w:r>
        <w:rPr>
          <w:rFonts w:ascii="Georgia" w:hAnsi="Georgia" w:hint="eastAsia"/>
          <w:sz w:val="24"/>
          <w:lang w:eastAsia="zh-CN"/>
        </w:rPr>
        <w:t>岁学生</w:t>
      </w:r>
      <w:proofErr w:type="gramEnd"/>
      <w:r>
        <w:rPr>
          <w:rFonts w:ascii="Georgia" w:hAnsi="Georgia" w:hint="eastAsia"/>
          <w:sz w:val="24"/>
          <w:lang w:eastAsia="zh-CN"/>
        </w:rPr>
        <w:t>的</w:t>
      </w:r>
      <w:r>
        <w:rPr>
          <w:rFonts w:ascii="Georgia" w:hAnsi="Georgia"/>
          <w:sz w:val="24"/>
          <w:lang w:eastAsia="zh-CN"/>
        </w:rPr>
        <w:t xml:space="preserve"> Key </w:t>
      </w:r>
      <w:r>
        <w:rPr>
          <w:rFonts w:ascii="Georgia" w:hAnsi="Georgia" w:hint="eastAsia"/>
          <w:sz w:val="24"/>
          <w:lang w:eastAsia="zh-CN"/>
        </w:rPr>
        <w:t>分会、</w:t>
      </w:r>
      <w:r>
        <w:rPr>
          <w:rFonts w:ascii="Georgia" w:hAnsi="Georgia"/>
          <w:sz w:val="24"/>
          <w:lang w:eastAsia="zh-CN"/>
        </w:rPr>
        <w:t xml:space="preserve">11-14 </w:t>
      </w:r>
      <w:proofErr w:type="gramStart"/>
      <w:r>
        <w:rPr>
          <w:rFonts w:ascii="Georgia" w:hAnsi="Georgia" w:hint="eastAsia"/>
          <w:sz w:val="24"/>
          <w:lang w:eastAsia="zh-CN"/>
        </w:rPr>
        <w:t>岁学生</w:t>
      </w:r>
      <w:proofErr w:type="gramEnd"/>
      <w:r>
        <w:rPr>
          <w:rFonts w:ascii="Georgia" w:hAnsi="Georgia" w:hint="eastAsia"/>
          <w:sz w:val="24"/>
          <w:lang w:eastAsia="zh-CN"/>
        </w:rPr>
        <w:t>的</w:t>
      </w:r>
      <w:r>
        <w:rPr>
          <w:rFonts w:ascii="Georgia" w:hAnsi="Georgia"/>
          <w:sz w:val="24"/>
          <w:lang w:eastAsia="zh-CN"/>
        </w:rPr>
        <w:t xml:space="preserve"> Builders </w:t>
      </w:r>
      <w:r>
        <w:rPr>
          <w:rFonts w:ascii="Georgia" w:hAnsi="Georgia" w:hint="eastAsia"/>
          <w:sz w:val="24"/>
          <w:lang w:eastAsia="zh-CN"/>
        </w:rPr>
        <w:t>分会、</w:t>
      </w:r>
      <w:r>
        <w:rPr>
          <w:rFonts w:ascii="Georgia" w:hAnsi="Georgia"/>
          <w:sz w:val="24"/>
          <w:lang w:eastAsia="zh-CN"/>
        </w:rPr>
        <w:t xml:space="preserve">6-12 </w:t>
      </w:r>
      <w:proofErr w:type="gramStart"/>
      <w:r>
        <w:rPr>
          <w:rFonts w:ascii="Georgia" w:hAnsi="Georgia" w:hint="eastAsia"/>
          <w:sz w:val="24"/>
          <w:lang w:eastAsia="zh-CN"/>
        </w:rPr>
        <w:t>岁学生</w:t>
      </w:r>
      <w:proofErr w:type="gramEnd"/>
      <w:r>
        <w:rPr>
          <w:rFonts w:ascii="Georgia" w:hAnsi="Georgia" w:hint="eastAsia"/>
          <w:sz w:val="24"/>
          <w:lang w:eastAsia="zh-CN"/>
        </w:rPr>
        <w:t>的</w:t>
      </w:r>
      <w:r>
        <w:rPr>
          <w:rFonts w:ascii="Georgia" w:hAnsi="Georgia"/>
          <w:sz w:val="24"/>
          <w:lang w:eastAsia="zh-CN"/>
        </w:rPr>
        <w:t xml:space="preserve"> K-Kids </w:t>
      </w:r>
      <w:r>
        <w:rPr>
          <w:rFonts w:ascii="Georgia" w:hAnsi="Georgia" w:hint="eastAsia"/>
          <w:sz w:val="24"/>
          <w:lang w:eastAsia="zh-CN"/>
        </w:rPr>
        <w:t>和残障成人的</w:t>
      </w:r>
      <w:r>
        <w:rPr>
          <w:rFonts w:ascii="Georgia" w:hAnsi="Georgia"/>
          <w:sz w:val="24"/>
          <w:lang w:eastAsia="zh-CN"/>
        </w:rPr>
        <w:t xml:space="preserve"> </w:t>
      </w:r>
      <w:proofErr w:type="spellStart"/>
      <w:r>
        <w:rPr>
          <w:rFonts w:ascii="Georgia" w:hAnsi="Georgia"/>
          <w:sz w:val="24"/>
          <w:lang w:eastAsia="zh-CN"/>
        </w:rPr>
        <w:t>Aktion</w:t>
      </w:r>
      <w:proofErr w:type="spellEnd"/>
      <w:r>
        <w:rPr>
          <w:rFonts w:ascii="Georgia" w:hAnsi="Georgia"/>
          <w:sz w:val="24"/>
          <w:lang w:eastAsia="zh-CN"/>
        </w:rPr>
        <w:t xml:space="preserve"> </w:t>
      </w:r>
      <w:r>
        <w:rPr>
          <w:rFonts w:ascii="Georgia" w:hAnsi="Georgia" w:hint="eastAsia"/>
          <w:sz w:val="24"/>
          <w:lang w:eastAsia="zh-CN"/>
        </w:rPr>
        <w:t>分会）每年献出超过</w:t>
      </w:r>
      <w:r>
        <w:rPr>
          <w:rFonts w:ascii="Georgia" w:hAnsi="Georgia"/>
          <w:sz w:val="24"/>
          <w:lang w:eastAsia="zh-CN"/>
        </w:rPr>
        <w:t xml:space="preserve"> 1850 </w:t>
      </w:r>
      <w:r>
        <w:rPr>
          <w:rFonts w:ascii="Georgia" w:hAnsi="Georgia" w:hint="eastAsia"/>
          <w:sz w:val="24"/>
          <w:lang w:eastAsia="zh-CN"/>
        </w:rPr>
        <w:t>万个小时的服务时间来加强社区和为儿童服务。国际同济会的大家庭由在</w:t>
      </w:r>
      <w:r>
        <w:rPr>
          <w:rFonts w:ascii="Georgia" w:hAnsi="Georgia"/>
          <w:sz w:val="24"/>
          <w:lang w:eastAsia="zh-CN"/>
        </w:rPr>
        <w:t>85</w:t>
      </w:r>
      <w:r>
        <w:rPr>
          <w:rFonts w:ascii="Georgia" w:hAnsi="Georgia" w:hint="eastAsia"/>
          <w:sz w:val="24"/>
          <w:lang w:eastAsia="zh-CN"/>
        </w:rPr>
        <w:t>个国家和地理区域的</w:t>
      </w:r>
      <w:r>
        <w:rPr>
          <w:rFonts w:ascii="Georgia" w:hAnsi="Georgia"/>
          <w:sz w:val="24"/>
          <w:lang w:eastAsia="zh-CN"/>
        </w:rPr>
        <w:t>537,000</w:t>
      </w:r>
      <w:r>
        <w:rPr>
          <w:rFonts w:ascii="Georgia" w:hAnsi="Georgia" w:hint="eastAsia"/>
          <w:sz w:val="24"/>
          <w:lang w:eastAsia="zh-CN"/>
        </w:rPr>
        <w:t>多名成人和青少年会员组成。</w:t>
      </w:r>
      <w:r>
        <w:rPr>
          <w:rFonts w:hint="eastAsia"/>
          <w:lang w:eastAsia="zh-CN"/>
        </w:rPr>
        <w:t>请访问：</w:t>
      </w:r>
      <w:hyperlink r:id="rId12" w:history="1">
        <w:r>
          <w:rPr>
            <w:rStyle w:val="Hyperlink"/>
            <w:rFonts w:ascii="Georgia" w:hAnsi="Georgia"/>
            <w:sz w:val="24"/>
            <w:lang w:eastAsia="zh-CN"/>
          </w:rPr>
          <w:t>kiwanis.org</w:t>
        </w:r>
      </w:hyperlink>
      <w:r>
        <w:rPr>
          <w:lang w:eastAsia="zh-CN"/>
        </w:rPr>
        <w:t xml:space="preserve"> </w:t>
      </w:r>
      <w:r>
        <w:rPr>
          <w:rFonts w:hint="eastAsia"/>
          <w:lang w:eastAsia="zh-CN"/>
        </w:rPr>
        <w:t>了解更多信息。</w:t>
      </w:r>
      <w:r>
        <w:rPr>
          <w:rFonts w:ascii="Times New Roman" w:hAnsi="Times New Roman"/>
          <w:sz w:val="24"/>
          <w:lang w:eastAsia="zh-CN"/>
        </w:rPr>
        <w:t> </w:t>
      </w:r>
    </w:p>
    <w:p w14:paraId="70D0561F" w14:textId="005455E9" w:rsidR="00AF1086" w:rsidRPr="00D31360" w:rsidRDefault="00013DBA" w:rsidP="00AF1086">
      <w:pPr>
        <w:spacing w:before="240" w:line="276" w:lineRule="auto"/>
        <w:jc w:val="both"/>
        <w:rPr>
          <w:rFonts w:ascii="Georgia" w:hAnsi="Georgia"/>
          <w:bCs/>
          <w:sz w:val="24"/>
          <w:szCs w:val="24"/>
          <w:lang w:eastAsia="zh-CN"/>
        </w:rPr>
      </w:pPr>
      <w:r>
        <w:rPr>
          <w:rFonts w:ascii="Georgia" w:hAnsi="Georgia" w:hint="eastAsia"/>
          <w:b/>
          <w:sz w:val="24"/>
          <w:lang w:eastAsia="zh-CN"/>
        </w:rPr>
        <w:t>关于国际狮子会：</w:t>
      </w:r>
      <w:r>
        <w:rPr>
          <w:rFonts w:ascii="Georgia" w:hAnsi="Georgia" w:hint="eastAsia"/>
          <w:sz w:val="24"/>
          <w:lang w:eastAsia="zh-CN"/>
        </w:rPr>
        <w:t>国际狮子会是全世界最大的服务性分会组织。</w:t>
      </w:r>
      <w:r>
        <w:rPr>
          <w:rFonts w:ascii="Georgia" w:hAnsi="Georgia"/>
          <w:sz w:val="24"/>
          <w:lang w:eastAsia="zh-CN"/>
        </w:rPr>
        <w:t>140</w:t>
      </w:r>
      <w:r>
        <w:rPr>
          <w:rFonts w:ascii="Georgia" w:hAnsi="Georgia" w:hint="eastAsia"/>
          <w:sz w:val="24"/>
          <w:lang w:eastAsia="zh-CN"/>
        </w:rPr>
        <w:t>多万会员遍布于</w:t>
      </w:r>
      <w:r>
        <w:rPr>
          <w:rFonts w:ascii="Georgia" w:hAnsi="Georgia"/>
          <w:sz w:val="24"/>
          <w:lang w:eastAsia="zh-CN"/>
        </w:rPr>
        <w:t>48,000</w:t>
      </w:r>
      <w:r>
        <w:rPr>
          <w:rFonts w:ascii="Georgia" w:hAnsi="Georgia" w:hint="eastAsia"/>
          <w:sz w:val="24"/>
          <w:lang w:eastAsia="zh-CN"/>
        </w:rPr>
        <w:t>多个分会中，在全球</w:t>
      </w:r>
      <w:r>
        <w:rPr>
          <w:rFonts w:ascii="Georgia" w:hAnsi="Georgia"/>
          <w:sz w:val="24"/>
          <w:lang w:eastAsia="zh-CN"/>
        </w:rPr>
        <w:t>200</w:t>
      </w:r>
      <w:r>
        <w:rPr>
          <w:rFonts w:ascii="Georgia" w:hAnsi="Georgia" w:hint="eastAsia"/>
          <w:sz w:val="24"/>
          <w:lang w:eastAsia="zh-CN"/>
        </w:rPr>
        <w:t>个国家和地理区域提供服务。自</w:t>
      </w:r>
      <w:r>
        <w:rPr>
          <w:rFonts w:ascii="Georgia" w:hAnsi="Georgia"/>
          <w:sz w:val="24"/>
          <w:lang w:eastAsia="zh-CN"/>
        </w:rPr>
        <w:t>1917</w:t>
      </w:r>
      <w:r>
        <w:rPr>
          <w:rFonts w:ascii="Georgia" w:hAnsi="Georgia" w:hint="eastAsia"/>
          <w:sz w:val="24"/>
          <w:lang w:eastAsia="zh-CN"/>
        </w:rPr>
        <w:t>年以来，狮友借着实际参与的服务和人道主义方案加强了当地的社区，并且</w:t>
      </w:r>
      <w:r w:rsidRPr="00013DBA">
        <w:rPr>
          <w:rFonts w:asciiTheme="minorEastAsia" w:eastAsiaTheme="minorEastAsia" w:hAnsiTheme="minorEastAsia" w:hint="eastAsia"/>
          <w:sz w:val="24"/>
          <w:lang w:eastAsia="zh-CN"/>
        </w:rPr>
        <w:t>通</w:t>
      </w:r>
      <w:r>
        <w:rPr>
          <w:rFonts w:ascii="Georgia" w:hAnsi="Georgia" w:hint="eastAsia"/>
          <w:sz w:val="24"/>
          <w:lang w:eastAsia="zh-CN"/>
        </w:rPr>
        <w:t>过狮子会国际基金会慷慨的支</w:t>
      </w:r>
      <w:r>
        <w:rPr>
          <w:rFonts w:ascii="Georgia" w:hAnsi="Georgia" w:hint="eastAsia"/>
          <w:sz w:val="24"/>
          <w:lang w:eastAsia="zh-CN"/>
        </w:rPr>
        <w:lastRenderedPageBreak/>
        <w:t>持，我们扩大了服务的影响力。我们致力于支持视力、环境、儿童癌症、饥饿、糖尿病和其他迫切的人道主义方面的需求，以帮助应对人类面临的一些最大的挑战。有关国际狮子会的更多信息，请访问：</w:t>
      </w:r>
      <w:hyperlink r:id="rId13" w:history="1">
        <w:r>
          <w:rPr>
            <w:rStyle w:val="Hyperlink"/>
            <w:rFonts w:ascii="Georgia" w:hAnsi="Georgia"/>
            <w:sz w:val="24"/>
            <w:lang w:eastAsia="zh-CN"/>
          </w:rPr>
          <w:t>lionsclubs.org</w:t>
        </w:r>
      </w:hyperlink>
      <w:r>
        <w:rPr>
          <w:rFonts w:hint="eastAsia"/>
          <w:lang w:eastAsia="zh-CN"/>
        </w:rPr>
        <w:t>。</w:t>
      </w:r>
      <w:r w:rsidR="00AF1086">
        <w:rPr>
          <w:rFonts w:ascii="Georgia" w:hAnsi="Georgia" w:hint="eastAsia"/>
          <w:sz w:val="24"/>
          <w:lang w:eastAsia="zh-CN"/>
        </w:rPr>
        <w:t xml:space="preserve"> </w:t>
      </w:r>
    </w:p>
    <w:p w14:paraId="61D66C77" w14:textId="31733BDB" w:rsidR="00AF1086" w:rsidRPr="00D31360" w:rsidRDefault="00013DBA" w:rsidP="00AF1086">
      <w:pPr>
        <w:spacing w:before="240" w:line="276" w:lineRule="auto"/>
        <w:jc w:val="both"/>
        <w:rPr>
          <w:rFonts w:ascii="Georgia" w:hAnsi="Georgia"/>
          <w:bCs/>
          <w:sz w:val="24"/>
          <w:szCs w:val="24"/>
        </w:rPr>
      </w:pPr>
      <w:r>
        <w:rPr>
          <w:rFonts w:ascii="Georgia" w:hAnsi="Georgia" w:hint="eastAsia"/>
          <w:b/>
          <w:sz w:val="24"/>
          <w:lang w:eastAsia="zh-CN"/>
        </w:rPr>
        <w:t>关于乐观会：</w:t>
      </w:r>
      <w:r>
        <w:rPr>
          <w:rFonts w:ascii="Georgia" w:hAnsi="Georgia" w:hint="eastAsia"/>
          <w:sz w:val="24"/>
          <w:lang w:eastAsia="zh-CN"/>
        </w:rPr>
        <w:t>国际</w:t>
      </w:r>
      <w:proofErr w:type="gramStart"/>
      <w:r>
        <w:rPr>
          <w:rFonts w:ascii="Georgia" w:hAnsi="Georgia" w:hint="eastAsia"/>
          <w:sz w:val="24"/>
          <w:lang w:eastAsia="zh-CN"/>
        </w:rPr>
        <w:t>乐观会</w:t>
      </w:r>
      <w:proofErr w:type="gramEnd"/>
      <w:r>
        <w:rPr>
          <w:rFonts w:ascii="Georgia" w:hAnsi="Georgia" w:hint="eastAsia"/>
          <w:sz w:val="24"/>
          <w:lang w:eastAsia="zh-CN"/>
        </w:rPr>
        <w:t>成立于</w:t>
      </w:r>
      <w:r>
        <w:rPr>
          <w:rFonts w:ascii="Georgia" w:hAnsi="Georgia"/>
          <w:sz w:val="24"/>
          <w:lang w:eastAsia="zh-CN"/>
        </w:rPr>
        <w:t>1919</w:t>
      </w:r>
      <w:r>
        <w:rPr>
          <w:rFonts w:ascii="Georgia" w:hAnsi="Georgia" w:hint="eastAsia"/>
          <w:sz w:val="24"/>
          <w:lang w:eastAsia="zh-CN"/>
        </w:rPr>
        <w:t>年，是一个为全球的青少年和社区提供服务的组织。</w:t>
      </w:r>
      <w:proofErr w:type="gramStart"/>
      <w:r>
        <w:rPr>
          <w:rFonts w:ascii="Georgia" w:hAnsi="Georgia" w:hint="eastAsia"/>
          <w:sz w:val="24"/>
          <w:lang w:eastAsia="zh-CN"/>
        </w:rPr>
        <w:t>乐观会</w:t>
      </w:r>
      <w:proofErr w:type="gramEnd"/>
      <w:r>
        <w:rPr>
          <w:rFonts w:ascii="Georgia" w:hAnsi="Georgia" w:hint="eastAsia"/>
          <w:sz w:val="24"/>
          <w:lang w:eastAsia="zh-CN"/>
        </w:rPr>
        <w:t>在美国、加拿大、加勒比、墨西哥以及全世界许多其他国家的</w:t>
      </w:r>
      <w:r>
        <w:rPr>
          <w:rFonts w:ascii="Georgia" w:hAnsi="Georgia"/>
          <w:sz w:val="24"/>
          <w:lang w:eastAsia="zh-CN"/>
        </w:rPr>
        <w:t>2,500</w:t>
      </w:r>
      <w:r>
        <w:rPr>
          <w:rFonts w:ascii="Georgia" w:hAnsi="Georgia" w:hint="eastAsia"/>
          <w:sz w:val="24"/>
          <w:lang w:eastAsia="zh-CN"/>
        </w:rPr>
        <w:t>多个分会中拥有近</w:t>
      </w:r>
      <w:r>
        <w:rPr>
          <w:rFonts w:ascii="Georgia" w:hAnsi="Georgia"/>
          <w:sz w:val="24"/>
          <w:lang w:eastAsia="zh-CN"/>
        </w:rPr>
        <w:t>7</w:t>
      </w:r>
      <w:r>
        <w:rPr>
          <w:rFonts w:ascii="Georgia" w:hAnsi="Georgia" w:hint="eastAsia"/>
          <w:sz w:val="24"/>
          <w:lang w:eastAsia="zh-CN"/>
        </w:rPr>
        <w:t>万名成人和青少年会员。</w:t>
      </w:r>
      <w:proofErr w:type="gramStart"/>
      <w:r>
        <w:rPr>
          <w:rFonts w:ascii="Georgia" w:hAnsi="Georgia" w:hint="eastAsia"/>
          <w:sz w:val="24"/>
          <w:lang w:eastAsia="zh-CN"/>
        </w:rPr>
        <w:t>秉持着</w:t>
      </w:r>
      <w:proofErr w:type="gramEnd"/>
      <w:r>
        <w:rPr>
          <w:rFonts w:ascii="SimSun" w:eastAsia="SimSun" w:hAnsi="SimSun" w:hint="eastAsia"/>
          <w:sz w:val="24"/>
          <w:lang w:eastAsia="zh-CN"/>
        </w:rPr>
        <w:t>“</w:t>
      </w:r>
      <w:r>
        <w:rPr>
          <w:rFonts w:ascii="Georgia" w:hAnsi="Georgia" w:hint="eastAsia"/>
          <w:sz w:val="24"/>
          <w:lang w:eastAsia="zh-CN"/>
        </w:rPr>
        <w:t>将青少年、社区和我们自己最佳的特质发挥出来</w:t>
      </w:r>
      <w:r>
        <w:rPr>
          <w:rFonts w:ascii="SimSun" w:eastAsia="SimSun" w:hAnsi="SimSun" w:hint="eastAsia"/>
          <w:sz w:val="24"/>
          <w:lang w:eastAsia="zh-CN"/>
        </w:rPr>
        <w:t>”</w:t>
      </w:r>
      <w:r>
        <w:rPr>
          <w:rFonts w:ascii="Georgia" w:hAnsi="Georgia" w:hint="eastAsia"/>
          <w:sz w:val="24"/>
          <w:lang w:eastAsia="zh-CN"/>
        </w:rPr>
        <w:t>的座右铭，</w:t>
      </w:r>
      <w:proofErr w:type="gramStart"/>
      <w:r>
        <w:rPr>
          <w:rFonts w:ascii="Georgia" w:hAnsi="Georgia" w:hint="eastAsia"/>
          <w:sz w:val="24"/>
          <w:lang w:eastAsia="zh-CN"/>
        </w:rPr>
        <w:t>乐观会</w:t>
      </w:r>
      <w:proofErr w:type="gramEnd"/>
      <w:r>
        <w:rPr>
          <w:rFonts w:ascii="Georgia" w:hAnsi="Georgia" w:hint="eastAsia"/>
          <w:sz w:val="24"/>
          <w:lang w:eastAsia="zh-CN"/>
        </w:rPr>
        <w:t>开展积极的服务方案，每年惠及六百多万青少年。欲了解更多关于国际</w:t>
      </w:r>
      <w:proofErr w:type="gramStart"/>
      <w:r>
        <w:rPr>
          <w:rFonts w:ascii="Georgia" w:hAnsi="Georgia" w:hint="eastAsia"/>
          <w:sz w:val="24"/>
          <w:lang w:eastAsia="zh-CN"/>
        </w:rPr>
        <w:t>乐观会</w:t>
      </w:r>
      <w:proofErr w:type="gramEnd"/>
      <w:r>
        <w:rPr>
          <w:rFonts w:ascii="Georgia" w:hAnsi="Georgia" w:hint="eastAsia"/>
          <w:sz w:val="24"/>
          <w:lang w:eastAsia="zh-CN"/>
        </w:rPr>
        <w:t>信息，请致电</w:t>
      </w:r>
      <w:r>
        <w:rPr>
          <w:rFonts w:ascii="Georgia" w:hAnsi="Georgia"/>
          <w:sz w:val="24"/>
          <w:lang w:eastAsia="zh-CN"/>
        </w:rPr>
        <w:t xml:space="preserve"> (314) 371-6000 </w:t>
      </w:r>
      <w:r>
        <w:rPr>
          <w:rFonts w:ascii="Georgia" w:hAnsi="Georgia" w:hint="eastAsia"/>
          <w:sz w:val="24"/>
          <w:lang w:eastAsia="zh-CN"/>
        </w:rPr>
        <w:t>或访问该组织的网站：</w:t>
      </w:r>
      <w:hyperlink r:id="rId14" w:history="1">
        <w:r>
          <w:rPr>
            <w:rStyle w:val="Hyperlink"/>
            <w:rFonts w:ascii="Georgia" w:hAnsi="Georgia"/>
            <w:sz w:val="24"/>
            <w:lang w:eastAsia="zh-CN"/>
          </w:rPr>
          <w:t>www.optimist.org</w:t>
        </w:r>
      </w:hyperlink>
      <w:r>
        <w:rPr>
          <w:rFonts w:hint="eastAsia"/>
          <w:lang w:eastAsia="zh-CN"/>
        </w:rPr>
        <w:t>。</w:t>
      </w:r>
      <w:r w:rsidR="00AF1086">
        <w:rPr>
          <w:rFonts w:ascii="Georgia" w:hAnsi="Georgia" w:hint="eastAsia"/>
          <w:sz w:val="24"/>
        </w:rPr>
        <w:t xml:space="preserve"> </w:t>
      </w:r>
    </w:p>
    <w:p w14:paraId="7B709668" w14:textId="5CBF6052" w:rsidR="00662B32" w:rsidRPr="00594828" w:rsidRDefault="00013DBA" w:rsidP="00662B32">
      <w:pPr>
        <w:spacing w:before="240" w:line="276" w:lineRule="auto"/>
        <w:jc w:val="both"/>
        <w:rPr>
          <w:rFonts w:ascii="Georgia" w:hAnsi="Georgia"/>
          <w:bCs/>
          <w:sz w:val="24"/>
          <w:szCs w:val="24"/>
        </w:rPr>
      </w:pPr>
      <w:r>
        <w:rPr>
          <w:rFonts w:ascii="Georgia" w:hAnsi="Georgia" w:hint="eastAsia"/>
          <w:b/>
          <w:sz w:val="24"/>
          <w:lang w:eastAsia="zh-CN"/>
        </w:rPr>
        <w:t>关于扶轮社：</w:t>
      </w:r>
      <w:hyperlink r:id="rId15" w:history="1">
        <w:r>
          <w:rPr>
            <w:rStyle w:val="Hyperlink"/>
            <w:rFonts w:ascii="Georgia" w:hAnsi="Georgia" w:hint="eastAsia"/>
            <w:sz w:val="24"/>
            <w:lang w:eastAsia="zh-CN"/>
          </w:rPr>
          <w:t>扶轮社</w:t>
        </w:r>
      </w:hyperlink>
      <w:r>
        <w:rPr>
          <w:rFonts w:ascii="Georgia" w:hAnsi="Georgia" w:hint="eastAsia"/>
          <w:sz w:val="24"/>
          <w:lang w:eastAsia="zh-CN"/>
        </w:rPr>
        <w:t>将全球致力于应对世界上最紧迫的人道主义挑战的志愿者领导人汇集为一个网络。扶轮社联结了遍布于</w:t>
      </w:r>
      <w:r>
        <w:rPr>
          <w:rFonts w:ascii="Georgia" w:hAnsi="Georgia"/>
          <w:sz w:val="24"/>
          <w:lang w:eastAsia="zh-CN"/>
        </w:rPr>
        <w:t>200</w:t>
      </w:r>
      <w:r>
        <w:rPr>
          <w:rFonts w:ascii="Georgia" w:hAnsi="Georgia" w:hint="eastAsia"/>
          <w:sz w:val="24"/>
          <w:lang w:eastAsia="zh-CN"/>
        </w:rPr>
        <w:t>多个国家和地理区的</w:t>
      </w:r>
      <w:r>
        <w:rPr>
          <w:rFonts w:ascii="Georgia" w:hAnsi="Georgia"/>
          <w:sz w:val="24"/>
          <w:lang w:eastAsia="zh-CN"/>
        </w:rPr>
        <w:t>46,000</w:t>
      </w:r>
      <w:r>
        <w:rPr>
          <w:rFonts w:ascii="Georgia" w:hAnsi="Georgia" w:hint="eastAsia"/>
          <w:sz w:val="24"/>
          <w:lang w:eastAsia="zh-CN"/>
        </w:rPr>
        <w:t>多个扶轮社分会中的</w:t>
      </w:r>
      <w:r>
        <w:rPr>
          <w:rFonts w:ascii="Georgia" w:hAnsi="Georgia"/>
          <w:sz w:val="24"/>
          <w:lang w:eastAsia="zh-CN"/>
        </w:rPr>
        <w:t>120</w:t>
      </w:r>
      <w:r>
        <w:rPr>
          <w:rFonts w:ascii="Georgia" w:hAnsi="Georgia" w:hint="eastAsia"/>
          <w:sz w:val="24"/>
          <w:lang w:eastAsia="zh-CN"/>
        </w:rPr>
        <w:t>万会员。他们的工作改善了在当地和国际层面的生活，从帮助在自己的社区中需要帮助的人到努力实现一个无小儿麻痹的世界。欲获得更多信息，请访问：</w:t>
      </w:r>
      <w:hyperlink r:id="rId16" w:history="1">
        <w:r>
          <w:rPr>
            <w:rStyle w:val="Hyperlink"/>
            <w:rFonts w:ascii="Georgia" w:hAnsi="Georgia"/>
            <w:sz w:val="24"/>
            <w:lang w:eastAsia="zh-CN"/>
          </w:rPr>
          <w:t>Rotary.org</w:t>
        </w:r>
      </w:hyperlink>
      <w:r>
        <w:rPr>
          <w:rFonts w:hint="eastAsia"/>
          <w:lang w:eastAsia="zh-CN"/>
        </w:rPr>
        <w:t>。</w:t>
      </w:r>
    </w:p>
    <w:p w14:paraId="3F0ACFA7" w14:textId="6BA1F464" w:rsidR="00E6745D" w:rsidRPr="00594828" w:rsidRDefault="00013DBA" w:rsidP="00DC7BB8">
      <w:pPr>
        <w:spacing w:line="276" w:lineRule="auto"/>
        <w:jc w:val="center"/>
        <w:rPr>
          <w:rFonts w:ascii="Georgia" w:hAnsi="Georgia" w:cs="Arial"/>
          <w:sz w:val="24"/>
          <w:szCs w:val="24"/>
        </w:rPr>
      </w:pPr>
      <w:r>
        <w:rPr>
          <w:rFonts w:ascii="Georgia" w:hAnsi="Georgia"/>
          <w:sz w:val="24"/>
          <w:lang w:eastAsia="zh-CN"/>
        </w:rPr>
        <w:t>###</w:t>
      </w:r>
    </w:p>
    <w:p w14:paraId="1CCCFF21" w14:textId="2CD7C0C6" w:rsidR="006212F4" w:rsidRPr="00594828" w:rsidRDefault="00013DBA" w:rsidP="00DC7BB8">
      <w:pPr>
        <w:tabs>
          <w:tab w:val="left" w:pos="1080"/>
        </w:tabs>
        <w:autoSpaceDE w:val="0"/>
        <w:autoSpaceDN w:val="0"/>
        <w:adjustRightInd w:val="0"/>
        <w:jc w:val="both"/>
        <w:rPr>
          <w:rFonts w:ascii="Georgia" w:hAnsi="Georgia"/>
          <w:sz w:val="24"/>
          <w:szCs w:val="24"/>
        </w:rPr>
      </w:pPr>
      <w:r>
        <w:rPr>
          <w:rFonts w:ascii="Georgia" w:hAnsi="Georgia" w:hint="eastAsia"/>
          <w:b/>
          <w:sz w:val="24"/>
          <w:lang w:eastAsia="zh-CN"/>
        </w:rPr>
        <w:t>联络信息：</w:t>
      </w:r>
      <w:r>
        <w:rPr>
          <w:rFonts w:ascii="Georgia" w:hAnsi="Georgia"/>
          <w:sz w:val="24"/>
          <w:lang w:eastAsia="zh-CN"/>
        </w:rPr>
        <w:t>     </w:t>
      </w:r>
    </w:p>
    <w:p w14:paraId="258EF41A" w14:textId="2D8BD542" w:rsidR="008F47FB" w:rsidRPr="00594828" w:rsidRDefault="00013DBA">
      <w:pPr>
        <w:tabs>
          <w:tab w:val="left" w:pos="1080"/>
        </w:tabs>
        <w:autoSpaceDE w:val="0"/>
        <w:autoSpaceDN w:val="0"/>
        <w:adjustRightInd w:val="0"/>
        <w:jc w:val="both"/>
        <w:rPr>
          <w:rFonts w:ascii="Georgia" w:hAnsi="Georgia" w:cs="Calibri"/>
          <w:sz w:val="24"/>
          <w:szCs w:val="24"/>
        </w:rPr>
      </w:pPr>
      <w:r>
        <w:rPr>
          <w:rFonts w:ascii="Georgia" w:hAnsi="Georgia" w:hint="eastAsia"/>
          <w:sz w:val="24"/>
          <w:highlight w:val="yellow"/>
          <w:lang w:eastAsia="zh-CN"/>
        </w:rPr>
        <w:t>姓名、电话、电邮</w:t>
      </w:r>
      <w:r>
        <w:rPr>
          <w:rFonts w:ascii="Georgia" w:hAnsi="Georgia"/>
          <w:sz w:val="24"/>
          <w:highlight w:val="yellow"/>
          <w:lang w:eastAsia="zh-CN"/>
        </w:rPr>
        <w:t xml:space="preserve"> [</w:t>
      </w:r>
      <w:r>
        <w:rPr>
          <w:rFonts w:ascii="Georgia" w:hAnsi="Georgia" w:hint="eastAsia"/>
          <w:sz w:val="24"/>
          <w:highlight w:val="yellow"/>
          <w:lang w:eastAsia="zh-CN"/>
        </w:rPr>
        <w:t>插入每个参加组织的一位联络人</w:t>
      </w:r>
      <w:r>
        <w:rPr>
          <w:rFonts w:ascii="Georgia" w:hAnsi="Georgia"/>
          <w:sz w:val="24"/>
          <w:highlight w:val="yellow"/>
          <w:lang w:eastAsia="zh-CN"/>
        </w:rPr>
        <w:t>]</w:t>
      </w:r>
    </w:p>
    <w:sectPr w:rsidR="008F47FB" w:rsidRPr="005948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94761" w14:textId="77777777" w:rsidR="00F25118" w:rsidRDefault="00F25118" w:rsidP="005D4F34">
      <w:r>
        <w:separator/>
      </w:r>
    </w:p>
  </w:endnote>
  <w:endnote w:type="continuationSeparator" w:id="0">
    <w:p w14:paraId="216C1F41" w14:textId="77777777" w:rsidR="00F25118" w:rsidRDefault="00F25118" w:rsidP="005D4F34">
      <w:r>
        <w:continuationSeparator/>
      </w:r>
    </w:p>
  </w:endnote>
  <w:endnote w:type="continuationNotice" w:id="1">
    <w:p w14:paraId="79D2DBDE" w14:textId="77777777" w:rsidR="00F25118" w:rsidRDefault="00F251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Helvetica Neue LT Com">
    <w:altName w:val="Helvetica Neue LT Com 55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abon">
    <w:altName w:val="Arial"/>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28824" w14:textId="77777777" w:rsidR="00F25118" w:rsidRDefault="00F25118" w:rsidP="005D4F34">
      <w:r>
        <w:separator/>
      </w:r>
    </w:p>
  </w:footnote>
  <w:footnote w:type="continuationSeparator" w:id="0">
    <w:p w14:paraId="0C7AA0AC" w14:textId="77777777" w:rsidR="00F25118" w:rsidRDefault="00F25118" w:rsidP="005D4F34">
      <w:r>
        <w:continuationSeparator/>
      </w:r>
    </w:p>
  </w:footnote>
  <w:footnote w:type="continuationNotice" w:id="1">
    <w:p w14:paraId="64DC4944" w14:textId="77777777" w:rsidR="00F25118" w:rsidRDefault="00F2511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C2F73"/>
    <w:multiLevelType w:val="hybridMultilevel"/>
    <w:tmpl w:val="4B68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01CA4"/>
    <w:multiLevelType w:val="hybridMultilevel"/>
    <w:tmpl w:val="E1064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DF62D47"/>
    <w:multiLevelType w:val="hybridMultilevel"/>
    <w:tmpl w:val="B5CAA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0F3A31"/>
    <w:multiLevelType w:val="hybridMultilevel"/>
    <w:tmpl w:val="82D24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6911DA0"/>
    <w:multiLevelType w:val="hybridMultilevel"/>
    <w:tmpl w:val="ECE003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552DEE"/>
    <w:multiLevelType w:val="hybridMultilevel"/>
    <w:tmpl w:val="6AE6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1C3855"/>
    <w:multiLevelType w:val="hybridMultilevel"/>
    <w:tmpl w:val="24682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661AF8"/>
    <w:multiLevelType w:val="hybridMultilevel"/>
    <w:tmpl w:val="A788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033AEF"/>
    <w:multiLevelType w:val="hybridMultilevel"/>
    <w:tmpl w:val="E7C287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AC5742"/>
    <w:multiLevelType w:val="hybridMultilevel"/>
    <w:tmpl w:val="86840542"/>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F9230D"/>
    <w:multiLevelType w:val="hybridMultilevel"/>
    <w:tmpl w:val="7D4A27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2DC073E0">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2385943">
    <w:abstractNumId w:val="4"/>
  </w:num>
  <w:num w:numId="2" w16cid:durableId="1711105082">
    <w:abstractNumId w:val="10"/>
  </w:num>
  <w:num w:numId="3" w16cid:durableId="1758401054">
    <w:abstractNumId w:val="7"/>
  </w:num>
  <w:num w:numId="4" w16cid:durableId="1842620985">
    <w:abstractNumId w:val="8"/>
  </w:num>
  <w:num w:numId="5" w16cid:durableId="736825828">
    <w:abstractNumId w:val="5"/>
  </w:num>
  <w:num w:numId="6" w16cid:durableId="1345865533">
    <w:abstractNumId w:val="0"/>
  </w:num>
  <w:num w:numId="7" w16cid:durableId="850489831">
    <w:abstractNumId w:val="9"/>
  </w:num>
  <w:num w:numId="8" w16cid:durableId="1987782431">
    <w:abstractNumId w:val="3"/>
  </w:num>
  <w:num w:numId="9" w16cid:durableId="1985500663">
    <w:abstractNumId w:val="1"/>
  </w:num>
  <w:num w:numId="10" w16cid:durableId="658768996">
    <w:abstractNumId w:val="2"/>
  </w:num>
  <w:num w:numId="11" w16cid:durableId="7823112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CCC"/>
    <w:rsid w:val="00002CB6"/>
    <w:rsid w:val="00011044"/>
    <w:rsid w:val="00013161"/>
    <w:rsid w:val="000136C6"/>
    <w:rsid w:val="00013DBA"/>
    <w:rsid w:val="00033FA1"/>
    <w:rsid w:val="00037E56"/>
    <w:rsid w:val="000453BD"/>
    <w:rsid w:val="0004766C"/>
    <w:rsid w:val="00051E48"/>
    <w:rsid w:val="00072C8D"/>
    <w:rsid w:val="00097F5D"/>
    <w:rsid w:val="000A0BAE"/>
    <w:rsid w:val="000A508F"/>
    <w:rsid w:val="000A5A42"/>
    <w:rsid w:val="000A7C62"/>
    <w:rsid w:val="000C5110"/>
    <w:rsid w:val="000C75DF"/>
    <w:rsid w:val="000D2611"/>
    <w:rsid w:val="000D64EF"/>
    <w:rsid w:val="000E051B"/>
    <w:rsid w:val="000E0C29"/>
    <w:rsid w:val="00122777"/>
    <w:rsid w:val="00125B16"/>
    <w:rsid w:val="0013738A"/>
    <w:rsid w:val="0014037E"/>
    <w:rsid w:val="0014263E"/>
    <w:rsid w:val="0015016F"/>
    <w:rsid w:val="0015318C"/>
    <w:rsid w:val="00154E72"/>
    <w:rsid w:val="0017211A"/>
    <w:rsid w:val="00172AFE"/>
    <w:rsid w:val="0018747C"/>
    <w:rsid w:val="00197534"/>
    <w:rsid w:val="001A4BB1"/>
    <w:rsid w:val="001B14B2"/>
    <w:rsid w:val="001B26F9"/>
    <w:rsid w:val="001E26F8"/>
    <w:rsid w:val="001F383E"/>
    <w:rsid w:val="001F5795"/>
    <w:rsid w:val="002000FA"/>
    <w:rsid w:val="00212936"/>
    <w:rsid w:val="0022152E"/>
    <w:rsid w:val="00222D65"/>
    <w:rsid w:val="002479F2"/>
    <w:rsid w:val="002503A5"/>
    <w:rsid w:val="00251576"/>
    <w:rsid w:val="002639D8"/>
    <w:rsid w:val="00275A74"/>
    <w:rsid w:val="0027773E"/>
    <w:rsid w:val="002A3298"/>
    <w:rsid w:val="002B7CC8"/>
    <w:rsid w:val="002C5DB3"/>
    <w:rsid w:val="002E14C0"/>
    <w:rsid w:val="003056BE"/>
    <w:rsid w:val="00315DDA"/>
    <w:rsid w:val="003218C1"/>
    <w:rsid w:val="00333CE4"/>
    <w:rsid w:val="00342D5C"/>
    <w:rsid w:val="00345151"/>
    <w:rsid w:val="00371D31"/>
    <w:rsid w:val="0037759C"/>
    <w:rsid w:val="003956CF"/>
    <w:rsid w:val="0039733D"/>
    <w:rsid w:val="003A274D"/>
    <w:rsid w:val="003A4FC8"/>
    <w:rsid w:val="003A5C89"/>
    <w:rsid w:val="003A6EEC"/>
    <w:rsid w:val="003C29E4"/>
    <w:rsid w:val="003C38DE"/>
    <w:rsid w:val="003C47C6"/>
    <w:rsid w:val="003C67DC"/>
    <w:rsid w:val="003D35B0"/>
    <w:rsid w:val="003D528D"/>
    <w:rsid w:val="003E2636"/>
    <w:rsid w:val="003E5428"/>
    <w:rsid w:val="00406B55"/>
    <w:rsid w:val="004072F6"/>
    <w:rsid w:val="00410547"/>
    <w:rsid w:val="0041370C"/>
    <w:rsid w:val="00414F43"/>
    <w:rsid w:val="00417245"/>
    <w:rsid w:val="00417CB2"/>
    <w:rsid w:val="00420C2B"/>
    <w:rsid w:val="0042443F"/>
    <w:rsid w:val="0042514F"/>
    <w:rsid w:val="00460027"/>
    <w:rsid w:val="00491584"/>
    <w:rsid w:val="004A5CCC"/>
    <w:rsid w:val="004A6170"/>
    <w:rsid w:val="004C370A"/>
    <w:rsid w:val="004C4D49"/>
    <w:rsid w:val="004D7088"/>
    <w:rsid w:val="004E59CE"/>
    <w:rsid w:val="004E615C"/>
    <w:rsid w:val="004F044B"/>
    <w:rsid w:val="00503869"/>
    <w:rsid w:val="005121CD"/>
    <w:rsid w:val="00517375"/>
    <w:rsid w:val="00523165"/>
    <w:rsid w:val="00524B47"/>
    <w:rsid w:val="00532767"/>
    <w:rsid w:val="00535835"/>
    <w:rsid w:val="00550826"/>
    <w:rsid w:val="00566434"/>
    <w:rsid w:val="00572C95"/>
    <w:rsid w:val="0057535F"/>
    <w:rsid w:val="005763BD"/>
    <w:rsid w:val="005807CF"/>
    <w:rsid w:val="00584446"/>
    <w:rsid w:val="005870CC"/>
    <w:rsid w:val="00594828"/>
    <w:rsid w:val="005D4305"/>
    <w:rsid w:val="005D4F34"/>
    <w:rsid w:val="005D675C"/>
    <w:rsid w:val="005E3209"/>
    <w:rsid w:val="005F7A36"/>
    <w:rsid w:val="006128B1"/>
    <w:rsid w:val="006212F4"/>
    <w:rsid w:val="00627ABD"/>
    <w:rsid w:val="00631A28"/>
    <w:rsid w:val="006325E8"/>
    <w:rsid w:val="006451F0"/>
    <w:rsid w:val="00650EFB"/>
    <w:rsid w:val="00653F2D"/>
    <w:rsid w:val="006545D7"/>
    <w:rsid w:val="00662B32"/>
    <w:rsid w:val="00672485"/>
    <w:rsid w:val="006A315F"/>
    <w:rsid w:val="006C7B86"/>
    <w:rsid w:val="006D6AC9"/>
    <w:rsid w:val="006F0D44"/>
    <w:rsid w:val="006F6E23"/>
    <w:rsid w:val="00703D40"/>
    <w:rsid w:val="007043B7"/>
    <w:rsid w:val="00705A8A"/>
    <w:rsid w:val="00710889"/>
    <w:rsid w:val="00714C46"/>
    <w:rsid w:val="00741508"/>
    <w:rsid w:val="00743563"/>
    <w:rsid w:val="00755026"/>
    <w:rsid w:val="00783FF4"/>
    <w:rsid w:val="00791128"/>
    <w:rsid w:val="00797DF1"/>
    <w:rsid w:val="007A1257"/>
    <w:rsid w:val="007A24CC"/>
    <w:rsid w:val="007D6953"/>
    <w:rsid w:val="007D72D7"/>
    <w:rsid w:val="007E0A08"/>
    <w:rsid w:val="007E0D48"/>
    <w:rsid w:val="007E5627"/>
    <w:rsid w:val="007F091F"/>
    <w:rsid w:val="008008DB"/>
    <w:rsid w:val="00801BBF"/>
    <w:rsid w:val="008073CA"/>
    <w:rsid w:val="00816B33"/>
    <w:rsid w:val="00825068"/>
    <w:rsid w:val="008439A1"/>
    <w:rsid w:val="00844C36"/>
    <w:rsid w:val="008479A5"/>
    <w:rsid w:val="00854534"/>
    <w:rsid w:val="008710B7"/>
    <w:rsid w:val="00887B37"/>
    <w:rsid w:val="008974BC"/>
    <w:rsid w:val="008B0674"/>
    <w:rsid w:val="008B4E2E"/>
    <w:rsid w:val="008C4A56"/>
    <w:rsid w:val="008D1366"/>
    <w:rsid w:val="008D2E8D"/>
    <w:rsid w:val="008F0ACE"/>
    <w:rsid w:val="008F1D88"/>
    <w:rsid w:val="008F47FB"/>
    <w:rsid w:val="008F4F5A"/>
    <w:rsid w:val="0090227F"/>
    <w:rsid w:val="009048B1"/>
    <w:rsid w:val="0090631A"/>
    <w:rsid w:val="0091468F"/>
    <w:rsid w:val="00920519"/>
    <w:rsid w:val="0092088F"/>
    <w:rsid w:val="00927BC9"/>
    <w:rsid w:val="0095766D"/>
    <w:rsid w:val="0096355D"/>
    <w:rsid w:val="00964D35"/>
    <w:rsid w:val="00971E57"/>
    <w:rsid w:val="00977C3E"/>
    <w:rsid w:val="009A0DD0"/>
    <w:rsid w:val="009B184D"/>
    <w:rsid w:val="009B4B3F"/>
    <w:rsid w:val="009B79FA"/>
    <w:rsid w:val="009C76C9"/>
    <w:rsid w:val="009D4913"/>
    <w:rsid w:val="009D59C7"/>
    <w:rsid w:val="009D6773"/>
    <w:rsid w:val="009E2D85"/>
    <w:rsid w:val="009F113A"/>
    <w:rsid w:val="00A171B4"/>
    <w:rsid w:val="00A20D95"/>
    <w:rsid w:val="00A24614"/>
    <w:rsid w:val="00A261ED"/>
    <w:rsid w:val="00A2670E"/>
    <w:rsid w:val="00A26923"/>
    <w:rsid w:val="00A358B5"/>
    <w:rsid w:val="00A3605F"/>
    <w:rsid w:val="00A4498B"/>
    <w:rsid w:val="00A50525"/>
    <w:rsid w:val="00A6152D"/>
    <w:rsid w:val="00A741CE"/>
    <w:rsid w:val="00A86DE5"/>
    <w:rsid w:val="00A94E17"/>
    <w:rsid w:val="00AA3B08"/>
    <w:rsid w:val="00AB4704"/>
    <w:rsid w:val="00AC4B91"/>
    <w:rsid w:val="00AD06D0"/>
    <w:rsid w:val="00AF0D8F"/>
    <w:rsid w:val="00AF1086"/>
    <w:rsid w:val="00AF38E8"/>
    <w:rsid w:val="00AF6666"/>
    <w:rsid w:val="00B03FBC"/>
    <w:rsid w:val="00B05990"/>
    <w:rsid w:val="00B12BEE"/>
    <w:rsid w:val="00B141A7"/>
    <w:rsid w:val="00B1437B"/>
    <w:rsid w:val="00B14E40"/>
    <w:rsid w:val="00B20BD4"/>
    <w:rsid w:val="00B253CA"/>
    <w:rsid w:val="00B3542C"/>
    <w:rsid w:val="00B47F79"/>
    <w:rsid w:val="00B52992"/>
    <w:rsid w:val="00B8131A"/>
    <w:rsid w:val="00B84C50"/>
    <w:rsid w:val="00B918B7"/>
    <w:rsid w:val="00BA0823"/>
    <w:rsid w:val="00BB10FD"/>
    <w:rsid w:val="00BC1555"/>
    <w:rsid w:val="00BC27FE"/>
    <w:rsid w:val="00BD0FD7"/>
    <w:rsid w:val="00BD46C0"/>
    <w:rsid w:val="00BE2E0E"/>
    <w:rsid w:val="00C71EE7"/>
    <w:rsid w:val="00C7239B"/>
    <w:rsid w:val="00C91DF4"/>
    <w:rsid w:val="00C92179"/>
    <w:rsid w:val="00CA0587"/>
    <w:rsid w:val="00CE1760"/>
    <w:rsid w:val="00D1170A"/>
    <w:rsid w:val="00D13B67"/>
    <w:rsid w:val="00D21C84"/>
    <w:rsid w:val="00D23256"/>
    <w:rsid w:val="00D309E3"/>
    <w:rsid w:val="00D3311A"/>
    <w:rsid w:val="00D36733"/>
    <w:rsid w:val="00D4058F"/>
    <w:rsid w:val="00D4319D"/>
    <w:rsid w:val="00D45112"/>
    <w:rsid w:val="00D46310"/>
    <w:rsid w:val="00D51082"/>
    <w:rsid w:val="00D6684A"/>
    <w:rsid w:val="00D6724F"/>
    <w:rsid w:val="00D74250"/>
    <w:rsid w:val="00D91F0B"/>
    <w:rsid w:val="00DB3A2B"/>
    <w:rsid w:val="00DB5CA4"/>
    <w:rsid w:val="00DB62C7"/>
    <w:rsid w:val="00DB6378"/>
    <w:rsid w:val="00DC2AFF"/>
    <w:rsid w:val="00DC7BB8"/>
    <w:rsid w:val="00DD2212"/>
    <w:rsid w:val="00DD2A44"/>
    <w:rsid w:val="00DE1FBF"/>
    <w:rsid w:val="00DE38C7"/>
    <w:rsid w:val="00DF523F"/>
    <w:rsid w:val="00E06CFC"/>
    <w:rsid w:val="00E12AC4"/>
    <w:rsid w:val="00E17CD1"/>
    <w:rsid w:val="00E210D2"/>
    <w:rsid w:val="00E23746"/>
    <w:rsid w:val="00E25CD8"/>
    <w:rsid w:val="00E41B71"/>
    <w:rsid w:val="00E47527"/>
    <w:rsid w:val="00E63E59"/>
    <w:rsid w:val="00E64468"/>
    <w:rsid w:val="00E656FD"/>
    <w:rsid w:val="00E6745D"/>
    <w:rsid w:val="00E730F8"/>
    <w:rsid w:val="00E81FBF"/>
    <w:rsid w:val="00E90AA0"/>
    <w:rsid w:val="00E91E4D"/>
    <w:rsid w:val="00EB6113"/>
    <w:rsid w:val="00ED2AEE"/>
    <w:rsid w:val="00F13B3F"/>
    <w:rsid w:val="00F17832"/>
    <w:rsid w:val="00F25118"/>
    <w:rsid w:val="00F327B2"/>
    <w:rsid w:val="00F32E9D"/>
    <w:rsid w:val="00F36537"/>
    <w:rsid w:val="00F37023"/>
    <w:rsid w:val="00F4092E"/>
    <w:rsid w:val="00F5494B"/>
    <w:rsid w:val="00F565CD"/>
    <w:rsid w:val="00F57CFF"/>
    <w:rsid w:val="00F6212F"/>
    <w:rsid w:val="00F70F6F"/>
    <w:rsid w:val="00F74059"/>
    <w:rsid w:val="00F819A3"/>
    <w:rsid w:val="00F83FCA"/>
    <w:rsid w:val="00FA4161"/>
    <w:rsid w:val="00FB00FB"/>
    <w:rsid w:val="00FB5AAC"/>
    <w:rsid w:val="00FB69EC"/>
    <w:rsid w:val="00FB74DF"/>
    <w:rsid w:val="00FC5102"/>
    <w:rsid w:val="00FD7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CA0E1"/>
  <w15:chartTrackingRefBased/>
  <w15:docId w15:val="{CD4435CA-88D6-4962-B33F-10A6CEAAC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044"/>
    <w:pPr>
      <w:spacing w:after="0" w:line="240" w:lineRule="auto"/>
    </w:pPr>
    <w:rPr>
      <w:rFonts w:ascii="Calibri" w:eastAsia="PMingLiU" w:hAnsi="Calibri" w:cs="Times New Roman"/>
    </w:rPr>
  </w:style>
  <w:style w:type="paragraph" w:styleId="Heading3">
    <w:name w:val="heading 3"/>
    <w:basedOn w:val="Normal"/>
    <w:next w:val="Normal"/>
    <w:link w:val="Heading3Char"/>
    <w:uiPriority w:val="9"/>
    <w:semiHidden/>
    <w:unhideWhenUsed/>
    <w:qFormat/>
    <w:rsid w:val="00844C3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A5CCC"/>
    <w:rPr>
      <w:color w:val="0563C1" w:themeColor="hyperlink"/>
      <w:u w:val="single"/>
    </w:rPr>
  </w:style>
  <w:style w:type="paragraph" w:styleId="NoSpacing">
    <w:name w:val="No Spacing"/>
    <w:uiPriority w:val="1"/>
    <w:qFormat/>
    <w:rsid w:val="004A5CCC"/>
    <w:pPr>
      <w:spacing w:after="0" w:line="240" w:lineRule="auto"/>
    </w:pPr>
  </w:style>
  <w:style w:type="paragraph" w:styleId="ListParagraph">
    <w:name w:val="List Paragraph"/>
    <w:basedOn w:val="Normal"/>
    <w:uiPriority w:val="34"/>
    <w:qFormat/>
    <w:rsid w:val="004A5CCC"/>
    <w:pPr>
      <w:ind w:left="720"/>
    </w:pPr>
    <w:rPr>
      <w:rFonts w:cs="Calibri"/>
    </w:rPr>
  </w:style>
  <w:style w:type="paragraph" w:customStyle="1" w:styleId="Default">
    <w:name w:val="Default"/>
    <w:rsid w:val="004A5CCC"/>
    <w:pPr>
      <w:autoSpaceDE w:val="0"/>
      <w:autoSpaceDN w:val="0"/>
      <w:adjustRightInd w:val="0"/>
      <w:spacing w:after="0" w:line="240" w:lineRule="auto"/>
    </w:pPr>
    <w:rPr>
      <w:rFonts w:ascii="Helvetica Neue LT Com" w:hAnsi="Helvetica Neue LT Com" w:cs="Helvetica Neue LT Com"/>
      <w:color w:val="000000"/>
      <w:sz w:val="24"/>
      <w:szCs w:val="24"/>
    </w:rPr>
  </w:style>
  <w:style w:type="character" w:styleId="CommentReference">
    <w:name w:val="annotation reference"/>
    <w:basedOn w:val="DefaultParagraphFont"/>
    <w:uiPriority w:val="99"/>
    <w:semiHidden/>
    <w:unhideWhenUsed/>
    <w:rsid w:val="00F17832"/>
    <w:rPr>
      <w:sz w:val="16"/>
      <w:szCs w:val="16"/>
    </w:rPr>
  </w:style>
  <w:style w:type="paragraph" w:styleId="CommentText">
    <w:name w:val="annotation text"/>
    <w:basedOn w:val="Normal"/>
    <w:link w:val="CommentTextChar"/>
    <w:uiPriority w:val="99"/>
    <w:semiHidden/>
    <w:unhideWhenUsed/>
    <w:rsid w:val="00F17832"/>
    <w:rPr>
      <w:sz w:val="20"/>
      <w:szCs w:val="20"/>
    </w:rPr>
  </w:style>
  <w:style w:type="character" w:customStyle="1" w:styleId="CommentTextChar">
    <w:name w:val="Comment Text Char"/>
    <w:basedOn w:val="DefaultParagraphFont"/>
    <w:link w:val="CommentText"/>
    <w:uiPriority w:val="99"/>
    <w:semiHidden/>
    <w:rsid w:val="00F17832"/>
    <w:rPr>
      <w:rFonts w:eastAsiaTheme="minorEastAsia"/>
      <w:sz w:val="20"/>
      <w:szCs w:val="20"/>
      <w:lang w:eastAsia="zh-TW"/>
    </w:rPr>
  </w:style>
  <w:style w:type="paragraph" w:styleId="CommentSubject">
    <w:name w:val="annotation subject"/>
    <w:basedOn w:val="CommentText"/>
    <w:next w:val="CommentText"/>
    <w:link w:val="CommentSubjectChar"/>
    <w:uiPriority w:val="99"/>
    <w:semiHidden/>
    <w:unhideWhenUsed/>
    <w:rsid w:val="00F17832"/>
    <w:rPr>
      <w:b/>
      <w:bCs/>
    </w:rPr>
  </w:style>
  <w:style w:type="character" w:customStyle="1" w:styleId="CommentSubjectChar">
    <w:name w:val="Comment Subject Char"/>
    <w:basedOn w:val="CommentTextChar"/>
    <w:link w:val="CommentSubject"/>
    <w:uiPriority w:val="99"/>
    <w:semiHidden/>
    <w:rsid w:val="00F17832"/>
    <w:rPr>
      <w:rFonts w:eastAsiaTheme="minorEastAsia"/>
      <w:b/>
      <w:bCs/>
      <w:sz w:val="20"/>
      <w:szCs w:val="20"/>
      <w:lang w:eastAsia="zh-TW"/>
    </w:rPr>
  </w:style>
  <w:style w:type="paragraph" w:styleId="BalloonText">
    <w:name w:val="Balloon Text"/>
    <w:basedOn w:val="Normal"/>
    <w:link w:val="BalloonTextChar"/>
    <w:uiPriority w:val="99"/>
    <w:semiHidden/>
    <w:unhideWhenUsed/>
    <w:rsid w:val="00F178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832"/>
    <w:rPr>
      <w:rFonts w:ascii="Segoe UI" w:eastAsiaTheme="minorEastAsia" w:hAnsi="Segoe UI" w:cs="Segoe UI"/>
      <w:sz w:val="18"/>
      <w:szCs w:val="18"/>
      <w:lang w:eastAsia="zh-TW"/>
    </w:rPr>
  </w:style>
  <w:style w:type="paragraph" w:styleId="BodyText">
    <w:name w:val="Body Text"/>
    <w:basedOn w:val="Normal"/>
    <w:link w:val="BodyTextChar"/>
    <w:rsid w:val="006F6E23"/>
    <w:pPr>
      <w:widowControl w:val="0"/>
      <w:jc w:val="both"/>
    </w:pPr>
    <w:rPr>
      <w:rFonts w:ascii="Sabon" w:hAnsi="Sabon"/>
      <w:snapToGrid w:val="0"/>
      <w:sz w:val="24"/>
      <w:szCs w:val="20"/>
    </w:rPr>
  </w:style>
  <w:style w:type="character" w:customStyle="1" w:styleId="BodyTextChar">
    <w:name w:val="Body Text Char"/>
    <w:basedOn w:val="DefaultParagraphFont"/>
    <w:link w:val="BodyText"/>
    <w:rsid w:val="006F6E23"/>
    <w:rPr>
      <w:rFonts w:ascii="Sabon" w:eastAsia="PMingLiU" w:hAnsi="Sabon" w:cs="Times New Roman"/>
      <w:snapToGrid w:val="0"/>
      <w:sz w:val="24"/>
      <w:szCs w:val="20"/>
    </w:rPr>
  </w:style>
  <w:style w:type="paragraph" w:styleId="Header">
    <w:name w:val="header"/>
    <w:basedOn w:val="Normal"/>
    <w:link w:val="HeaderChar"/>
    <w:uiPriority w:val="99"/>
    <w:unhideWhenUsed/>
    <w:rsid w:val="005D4F34"/>
    <w:pPr>
      <w:tabs>
        <w:tab w:val="center" w:pos="4680"/>
        <w:tab w:val="right" w:pos="9360"/>
      </w:tabs>
    </w:pPr>
  </w:style>
  <w:style w:type="character" w:customStyle="1" w:styleId="HeaderChar">
    <w:name w:val="Header Char"/>
    <w:basedOn w:val="DefaultParagraphFont"/>
    <w:link w:val="Header"/>
    <w:uiPriority w:val="99"/>
    <w:rsid w:val="005D4F34"/>
    <w:rPr>
      <w:rFonts w:eastAsiaTheme="minorEastAsia"/>
      <w:lang w:eastAsia="zh-TW"/>
    </w:rPr>
  </w:style>
  <w:style w:type="paragraph" w:styleId="Footer">
    <w:name w:val="footer"/>
    <w:basedOn w:val="Normal"/>
    <w:link w:val="FooterChar"/>
    <w:uiPriority w:val="99"/>
    <w:unhideWhenUsed/>
    <w:rsid w:val="005D4F34"/>
    <w:pPr>
      <w:tabs>
        <w:tab w:val="center" w:pos="4680"/>
        <w:tab w:val="right" w:pos="9360"/>
      </w:tabs>
    </w:pPr>
  </w:style>
  <w:style w:type="character" w:customStyle="1" w:styleId="FooterChar">
    <w:name w:val="Footer Char"/>
    <w:basedOn w:val="DefaultParagraphFont"/>
    <w:link w:val="Footer"/>
    <w:uiPriority w:val="99"/>
    <w:rsid w:val="005D4F34"/>
    <w:rPr>
      <w:rFonts w:eastAsiaTheme="minorEastAsia"/>
      <w:lang w:eastAsia="zh-TW"/>
    </w:rPr>
  </w:style>
  <w:style w:type="character" w:styleId="FollowedHyperlink">
    <w:name w:val="FollowedHyperlink"/>
    <w:basedOn w:val="DefaultParagraphFont"/>
    <w:uiPriority w:val="99"/>
    <w:semiHidden/>
    <w:unhideWhenUsed/>
    <w:rsid w:val="008439A1"/>
    <w:rPr>
      <w:color w:val="954F72" w:themeColor="followedHyperlink"/>
      <w:u w:val="single"/>
    </w:rPr>
  </w:style>
  <w:style w:type="character" w:customStyle="1" w:styleId="Heading3Char">
    <w:name w:val="Heading 3 Char"/>
    <w:basedOn w:val="DefaultParagraphFont"/>
    <w:link w:val="Heading3"/>
    <w:uiPriority w:val="9"/>
    <w:semiHidden/>
    <w:rsid w:val="00844C36"/>
    <w:rPr>
      <w:rFonts w:asciiTheme="majorHAnsi" w:eastAsiaTheme="majorEastAsia" w:hAnsiTheme="majorHAnsi" w:cstheme="majorBidi"/>
      <w:color w:val="1F4D78" w:themeColor="accent1" w:themeShade="7F"/>
      <w:sz w:val="24"/>
      <w:szCs w:val="24"/>
      <w:lang w:eastAsia="zh-TW"/>
    </w:rPr>
  </w:style>
  <w:style w:type="paragraph" w:styleId="EndnoteText">
    <w:name w:val="endnote text"/>
    <w:basedOn w:val="Normal"/>
    <w:link w:val="EndnoteTextChar"/>
    <w:uiPriority w:val="99"/>
    <w:semiHidden/>
    <w:unhideWhenUsed/>
    <w:rsid w:val="00503869"/>
    <w:rPr>
      <w:sz w:val="20"/>
      <w:szCs w:val="20"/>
    </w:rPr>
  </w:style>
  <w:style w:type="character" w:customStyle="1" w:styleId="EndnoteTextChar">
    <w:name w:val="Endnote Text Char"/>
    <w:basedOn w:val="DefaultParagraphFont"/>
    <w:link w:val="EndnoteText"/>
    <w:uiPriority w:val="99"/>
    <w:semiHidden/>
    <w:rsid w:val="00503869"/>
    <w:rPr>
      <w:rFonts w:ascii="Calibri" w:eastAsia="PMingLiU" w:hAnsi="Calibri" w:cs="Times New Roman"/>
      <w:sz w:val="20"/>
      <w:szCs w:val="20"/>
    </w:rPr>
  </w:style>
  <w:style w:type="character" w:styleId="EndnoteReference">
    <w:name w:val="endnote reference"/>
    <w:basedOn w:val="DefaultParagraphFont"/>
    <w:uiPriority w:val="99"/>
    <w:semiHidden/>
    <w:unhideWhenUsed/>
    <w:rsid w:val="00503869"/>
    <w:rPr>
      <w:vertAlign w:val="superscript"/>
    </w:rPr>
  </w:style>
  <w:style w:type="character" w:styleId="UnresolvedMention">
    <w:name w:val="Unresolved Mention"/>
    <w:basedOn w:val="DefaultParagraphFont"/>
    <w:uiPriority w:val="99"/>
    <w:semiHidden/>
    <w:unhideWhenUsed/>
    <w:rsid w:val="009D6773"/>
    <w:rPr>
      <w:color w:val="605E5C"/>
      <w:shd w:val="clear" w:color="auto" w:fill="E1DFDD"/>
    </w:rPr>
  </w:style>
  <w:style w:type="character" w:customStyle="1" w:styleId="normaltextrun">
    <w:name w:val="normaltextrun"/>
    <w:basedOn w:val="DefaultParagraphFont"/>
    <w:rsid w:val="00D4319D"/>
  </w:style>
  <w:style w:type="paragraph" w:styleId="Revision">
    <w:name w:val="Revision"/>
    <w:hidden/>
    <w:uiPriority w:val="99"/>
    <w:semiHidden/>
    <w:rsid w:val="00584446"/>
    <w:pPr>
      <w:spacing w:after="0" w:line="240" w:lineRule="auto"/>
    </w:pPr>
    <w:rPr>
      <w:rFonts w:ascii="Calibri" w:eastAsia="PMingLiU"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50571">
      <w:bodyDiv w:val="1"/>
      <w:marLeft w:val="0"/>
      <w:marRight w:val="0"/>
      <w:marTop w:val="0"/>
      <w:marBottom w:val="0"/>
      <w:divBdr>
        <w:top w:val="none" w:sz="0" w:space="0" w:color="auto"/>
        <w:left w:val="none" w:sz="0" w:space="0" w:color="auto"/>
        <w:bottom w:val="none" w:sz="0" w:space="0" w:color="auto"/>
        <w:right w:val="none" w:sz="0" w:space="0" w:color="auto"/>
      </w:divBdr>
    </w:div>
    <w:div w:id="801462713">
      <w:bodyDiv w:val="1"/>
      <w:marLeft w:val="0"/>
      <w:marRight w:val="0"/>
      <w:marTop w:val="0"/>
      <w:marBottom w:val="0"/>
      <w:divBdr>
        <w:top w:val="none" w:sz="0" w:space="0" w:color="auto"/>
        <w:left w:val="none" w:sz="0" w:space="0" w:color="auto"/>
        <w:bottom w:val="none" w:sz="0" w:space="0" w:color="auto"/>
        <w:right w:val="none" w:sz="0" w:space="0" w:color="auto"/>
      </w:divBdr>
    </w:div>
    <w:div w:id="834686220">
      <w:bodyDiv w:val="1"/>
      <w:marLeft w:val="0"/>
      <w:marRight w:val="0"/>
      <w:marTop w:val="0"/>
      <w:marBottom w:val="0"/>
      <w:divBdr>
        <w:top w:val="none" w:sz="0" w:space="0" w:color="auto"/>
        <w:left w:val="none" w:sz="0" w:space="0" w:color="auto"/>
        <w:bottom w:val="none" w:sz="0" w:space="0" w:color="auto"/>
        <w:right w:val="none" w:sz="0" w:space="0" w:color="auto"/>
      </w:divBdr>
    </w:div>
    <w:div w:id="928924191">
      <w:bodyDiv w:val="1"/>
      <w:marLeft w:val="0"/>
      <w:marRight w:val="0"/>
      <w:marTop w:val="0"/>
      <w:marBottom w:val="0"/>
      <w:divBdr>
        <w:top w:val="none" w:sz="0" w:space="0" w:color="auto"/>
        <w:left w:val="none" w:sz="0" w:space="0" w:color="auto"/>
        <w:bottom w:val="none" w:sz="0" w:space="0" w:color="auto"/>
        <w:right w:val="none" w:sz="0" w:space="0" w:color="auto"/>
      </w:divBdr>
    </w:div>
    <w:div w:id="948977000">
      <w:bodyDiv w:val="1"/>
      <w:marLeft w:val="0"/>
      <w:marRight w:val="0"/>
      <w:marTop w:val="0"/>
      <w:marBottom w:val="0"/>
      <w:divBdr>
        <w:top w:val="none" w:sz="0" w:space="0" w:color="auto"/>
        <w:left w:val="none" w:sz="0" w:space="0" w:color="auto"/>
        <w:bottom w:val="none" w:sz="0" w:space="0" w:color="auto"/>
        <w:right w:val="none" w:sz="0" w:space="0" w:color="auto"/>
      </w:divBdr>
    </w:div>
    <w:div w:id="970094438">
      <w:bodyDiv w:val="1"/>
      <w:marLeft w:val="0"/>
      <w:marRight w:val="0"/>
      <w:marTop w:val="0"/>
      <w:marBottom w:val="0"/>
      <w:divBdr>
        <w:top w:val="none" w:sz="0" w:space="0" w:color="auto"/>
        <w:left w:val="none" w:sz="0" w:space="0" w:color="auto"/>
        <w:bottom w:val="none" w:sz="0" w:space="0" w:color="auto"/>
        <w:right w:val="none" w:sz="0" w:space="0" w:color="auto"/>
      </w:divBdr>
    </w:div>
    <w:div w:id="1046949163">
      <w:bodyDiv w:val="1"/>
      <w:marLeft w:val="0"/>
      <w:marRight w:val="0"/>
      <w:marTop w:val="0"/>
      <w:marBottom w:val="0"/>
      <w:divBdr>
        <w:top w:val="none" w:sz="0" w:space="0" w:color="auto"/>
        <w:left w:val="none" w:sz="0" w:space="0" w:color="auto"/>
        <w:bottom w:val="none" w:sz="0" w:space="0" w:color="auto"/>
        <w:right w:val="none" w:sz="0" w:space="0" w:color="auto"/>
      </w:divBdr>
    </w:div>
    <w:div w:id="1082290390">
      <w:bodyDiv w:val="1"/>
      <w:marLeft w:val="0"/>
      <w:marRight w:val="0"/>
      <w:marTop w:val="0"/>
      <w:marBottom w:val="0"/>
      <w:divBdr>
        <w:top w:val="none" w:sz="0" w:space="0" w:color="auto"/>
        <w:left w:val="none" w:sz="0" w:space="0" w:color="auto"/>
        <w:bottom w:val="none" w:sz="0" w:space="0" w:color="auto"/>
        <w:right w:val="none" w:sz="0" w:space="0" w:color="auto"/>
      </w:divBdr>
    </w:div>
    <w:div w:id="1666203244">
      <w:bodyDiv w:val="1"/>
      <w:marLeft w:val="0"/>
      <w:marRight w:val="0"/>
      <w:marTop w:val="0"/>
      <w:marBottom w:val="0"/>
      <w:divBdr>
        <w:top w:val="none" w:sz="0" w:space="0" w:color="auto"/>
        <w:left w:val="none" w:sz="0" w:space="0" w:color="auto"/>
        <w:bottom w:val="none" w:sz="0" w:space="0" w:color="auto"/>
        <w:right w:val="none" w:sz="0" w:space="0" w:color="auto"/>
      </w:divBdr>
    </w:div>
    <w:div w:id="1687093509">
      <w:bodyDiv w:val="1"/>
      <w:marLeft w:val="0"/>
      <w:marRight w:val="0"/>
      <w:marTop w:val="0"/>
      <w:marBottom w:val="0"/>
      <w:divBdr>
        <w:top w:val="none" w:sz="0" w:space="0" w:color="auto"/>
        <w:left w:val="none" w:sz="0" w:space="0" w:color="auto"/>
        <w:bottom w:val="none" w:sz="0" w:space="0" w:color="auto"/>
        <w:right w:val="none" w:sz="0" w:space="0" w:color="auto"/>
      </w:divBdr>
    </w:div>
    <w:div w:id="2108960513">
      <w:bodyDiv w:val="1"/>
      <w:marLeft w:val="0"/>
      <w:marRight w:val="0"/>
      <w:marTop w:val="0"/>
      <w:marBottom w:val="0"/>
      <w:divBdr>
        <w:top w:val="none" w:sz="0" w:space="0" w:color="auto"/>
        <w:left w:val="none" w:sz="0" w:space="0" w:color="auto"/>
        <w:bottom w:val="none" w:sz="0" w:space="0" w:color="auto"/>
        <w:right w:val="none" w:sz="0" w:space="0" w:color="auto"/>
      </w:divBdr>
    </w:div>
    <w:div w:id="211917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ionsclubs.org/zh-ha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iwani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otary.org/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tary.org/en" TargetMode="External"/><Relationship Id="rId5" Type="http://schemas.openxmlformats.org/officeDocument/2006/relationships/webSettings" Target="webSettings.xml"/><Relationship Id="rId15" Type="http://schemas.openxmlformats.org/officeDocument/2006/relationships/hyperlink" Target="https://www.rotary.org/en" TargetMode="External"/><Relationship Id="rId10" Type="http://schemas.openxmlformats.org/officeDocument/2006/relationships/hyperlink" Target="https://www.optimist.org/" TargetMode="External"/><Relationship Id="rId4" Type="http://schemas.openxmlformats.org/officeDocument/2006/relationships/settings" Target="settings.xml"/><Relationship Id="rId9" Type="http://schemas.openxmlformats.org/officeDocument/2006/relationships/hyperlink" Target="https://www.lionsclubs.org/zh-hans" TargetMode="External"/><Relationship Id="rId14" Type="http://schemas.openxmlformats.org/officeDocument/2006/relationships/hyperlink" Target="http://www.optim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PMingLiU"/>
        <a:cs typeface=""/>
      </a:majorFont>
      <a:minorFont>
        <a:latin typeface="Calibri" panose="020F0502020204030204"/>
        <a:ea typeface="PMingLiU"/>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894B0-467A-45B3-A5AE-7ADC15E9A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Fiore</dc:creator>
  <cp:keywords/>
  <dc:description/>
  <cp:lastModifiedBy>Luo, Apollo</cp:lastModifiedBy>
  <cp:revision>3</cp:revision>
  <dcterms:created xsi:type="dcterms:W3CDTF">2022-07-21T14:00:00Z</dcterms:created>
  <dcterms:modified xsi:type="dcterms:W3CDTF">2022-07-21T14:34:00Z</dcterms:modified>
</cp:coreProperties>
</file>