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>Rückblick: Schulung für Zweite Vize-Distrikt-Governor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ANTWORTSCHLÜSSEL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5FFC4177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c, d</w:t>
      </w:r>
    </w:p>
    <w:p w14:paraId="6B685A61" w14:textId="7D4AFFBA" w:rsidR="00100DB7" w:rsidRPr="00A57B31" w:rsidRDefault="005D37B5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>f</w:t>
      </w:r>
    </w:p>
    <w:p w14:paraId="1D602783" w14:textId="41416EFE" w:rsidR="00100DB7" w:rsidRPr="00A57B31" w:rsidRDefault="005D37B5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C6302F">
        <w:rPr>
          <w:sz w:val="28"/>
        </w:rPr>
        <w:t>d</w:t>
      </w:r>
    </w:p>
    <w:p w14:paraId="0CD89234" w14:textId="74EB0506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b, c, d</w:t>
      </w:r>
    </w:p>
    <w:p w14:paraId="629CC0C3" w14:textId="064BD9D3" w:rsidR="00100DB7" w:rsidRPr="00A57B31" w:rsidRDefault="005D37B5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b </w:t>
      </w:r>
      <w:r w:rsidR="00100DB7">
        <w:rPr>
          <w:i/>
          <w:sz w:val="28"/>
        </w:rPr>
        <w:t>(Falsch)</w:t>
      </w:r>
    </w:p>
    <w:p w14:paraId="329BD514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(Richtig)</w:t>
      </w:r>
    </w:p>
    <w:p w14:paraId="1F4A2ABF" w14:textId="26F01512" w:rsidR="00100DB7" w:rsidRPr="00A57B31" w:rsidRDefault="005D37B5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a </w:t>
      </w:r>
      <w:r w:rsidR="00100DB7">
        <w:rPr>
          <w:i/>
          <w:sz w:val="28"/>
        </w:rPr>
        <w:t>(Richtig)</w:t>
      </w:r>
    </w:p>
    <w:p w14:paraId="7B56A9F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(Richtig)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Antworten können variieren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Antworten können variieren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5D37B5"/>
    <w:rsid w:val="0061758A"/>
    <w:rsid w:val="0065092B"/>
    <w:rsid w:val="00727C28"/>
    <w:rsid w:val="0079456F"/>
    <w:rsid w:val="008552A1"/>
    <w:rsid w:val="008974C6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Martina Gombas</cp:lastModifiedBy>
  <cp:revision>7</cp:revision>
  <dcterms:created xsi:type="dcterms:W3CDTF">2021-07-28T21:59:00Z</dcterms:created>
  <dcterms:modified xsi:type="dcterms:W3CDTF">2023-01-25T23:58:00Z</dcterms:modified>
</cp:coreProperties>
</file>