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CA" w:rsidRDefault="00757EB4">
      <w:r>
        <w:rPr>
          <w:noProof/>
          <w:lang w:val="en-US" w:bidi="ar-SA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-355600</wp:posOffset>
                </wp:positionV>
                <wp:extent cx="2064385" cy="8787765"/>
                <wp:effectExtent l="10160" t="6350" r="11430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64385" cy="87877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 algn="in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9C264" id="Rectangle 6" o:spid="_x0000_s1026" style="position:absolute;margin-left:-23.95pt;margin-top:-28pt;width:162.55pt;height:691.9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" fillcolor="#ccc" strokecolor="#ccc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-355600</wp:posOffset>
                </wp:positionV>
                <wp:extent cx="2533015" cy="571500"/>
                <wp:effectExtent l="13970" t="6350" r="571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3015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1686" w:rsidRPr="007E7235" w:rsidRDefault="00541686" w:rsidP="009403CA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FFFF"/>
                                <w:sz w:val="10"/>
                                <w:szCs w:val="44"/>
                              </w:rPr>
                            </w:pPr>
                          </w:p>
                          <w:p w:rsidR="00541686" w:rsidRDefault="00541686" w:rsidP="009403CA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/>
                                <w:sz w:val="44"/>
                                <w:szCs w:val="44"/>
                              </w:rPr>
                              <w:t>Guía del Instructor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7.6pt;margin-top:-28pt;width:199.45pt;height:4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" fillcolor="black" strokeweight="0" insetpen="t">
                <v:shadow color="#ccc"/>
                <o:lock v:ext="edit" shapetype="t"/>
                <v:textbox inset="2.85pt,2.85pt,2.85pt,2.85pt">
                  <w:txbxContent>
                    <w:p w:rsidR="00541686" w:rsidRPr="007E7235" w:rsidRDefault="00541686" w:rsidP="009403CA">
                      <w:pPr>
                        <w:widowControl w:val="0"/>
                        <w:jc w:val="right"/>
                        <w:rPr>
                          <w:rFonts w:ascii="Tahoma" w:hAnsi="Tahoma" w:cs="Tahoma"/>
                          <w:color w:val="FFFFFF"/>
                          <w:sz w:val="10"/>
                          <w:szCs w:val="44"/>
                        </w:rPr>
                      </w:pPr>
                    </w:p>
                    <w:p w:rsidR="00541686" w:rsidRDefault="00541686" w:rsidP="009403CA">
                      <w:pPr>
                        <w:widowControl w:val="0"/>
                        <w:jc w:val="right"/>
                        <w:rPr>
                          <w:color w:val="FFFFFF"/>
                          <w:sz w:val="44"/>
                          <w:szCs w:val="44"/>
                          <w:rFonts w:ascii="Tahoma" w:hAnsi="Tahoma" w:cs="Tahoma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rFonts w:ascii="Tahoma" w:hAnsi="Tahoma"/>
                        </w:rPr>
                        <w:t xml:space="preserve">Guía del Instructor</w:t>
                      </w:r>
                    </w:p>
                  </w:txbxContent>
                </v:textbox>
              </v:shape>
            </w:pict>
          </mc:Fallback>
        </mc:AlternateContent>
      </w:r>
    </w:p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757EB4">
      <w:r>
        <w:rPr>
          <w:noProof/>
          <w:lang w:val="en-US" w:bidi="ar-SA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90805</wp:posOffset>
                </wp:positionV>
                <wp:extent cx="5502275" cy="1344295"/>
                <wp:effectExtent l="12065" t="8890" r="10160" b="889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2275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1686" w:rsidRPr="009403CA" w:rsidRDefault="00541686" w:rsidP="009403CA">
                            <w:pPr>
                              <w:rPr>
                                <w:rFonts w:ascii="Tahoma" w:hAnsi="Tahoma" w:cs="Tahoma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72"/>
                              </w:rPr>
                              <w:t>Desafíos y Oportunidades Locales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55.7pt;margin-top:7.15pt;width:433.25pt;height:105.8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" insetpen="t">
                <v:shadow color="#ccc"/>
                <v:textbox inset="2.88pt,2.88pt,2.88pt,2.88pt">
                  <w:txbxContent>
                    <w:p w:rsidR="00541686" w:rsidRPr="009403CA" w:rsidRDefault="00541686" w:rsidP="009403CA">
                      <w:pPr>
                        <w:rPr>
                          <w:b/>
                          <w:sz w:val="72"/>
                          <w:rFonts w:ascii="Tahoma" w:hAnsi="Tahoma" w:cs="Tahoma"/>
                        </w:rPr>
                      </w:pPr>
                      <w:r>
                        <w:rPr>
                          <w:b/>
                          <w:sz w:val="72"/>
                          <w:rFonts w:ascii="Tahoma" w:hAnsi="Tahoma"/>
                        </w:rPr>
                        <w:t xml:space="preserve">Desafíos y Oportunidades Locales</w:t>
                      </w:r>
                    </w:p>
                  </w:txbxContent>
                </v:textbox>
              </v:rect>
            </w:pict>
          </mc:Fallback>
        </mc:AlternateContent>
      </w:r>
    </w:p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757EB4">
      <w:r>
        <w:rPr>
          <w:noProof/>
          <w:lang w:val="en-US" w:bidi="ar-SA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33655</wp:posOffset>
                </wp:positionV>
                <wp:extent cx="5501640" cy="285750"/>
                <wp:effectExtent l="2540" t="635" r="127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0164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1686" w:rsidRDefault="00541686" w:rsidP="009403CA">
                            <w:pPr>
                              <w:pStyle w:val="msoorganizationname"/>
                              <w:widowControl w:val="0"/>
                              <w:jc w:val="righ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Instituto Regional de Liderato Leonístico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5.7pt;margin-top:2.65pt;width:433.2pt;height:22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" fillcolor="black" stroked="f" strokeweight="0" insetpen="t">
                <v:shadow color="#ccc"/>
                <o:lock v:ext="edit" shapetype="t"/>
                <v:textbox inset="2.85pt,2.85pt,2.85pt,2.85pt">
                  <w:txbxContent>
                    <w:p w:rsidR="00541686" w:rsidRDefault="00541686" w:rsidP="009403CA">
                      <w:pPr>
                        <w:pStyle w:val="msoorganizationname"/>
                        <w:widowControl w:val="0"/>
                        <w:jc w:val="right"/>
                        <w:rPr>
                          <w:sz w:val="28"/>
                          <w:szCs w:val="28"/>
                          <w:rFonts w:ascii="Tahoma" w:hAnsi="Tahoma" w:cs="Tahoma"/>
                        </w:rPr>
                      </w:pPr>
                      <w:r>
                        <w:rPr>
                          <w:sz w:val="28"/>
                          <w:szCs w:val="28"/>
                          <w:rFonts w:ascii="Tahoma" w:hAnsi="Tahoma"/>
                        </w:rPr>
                        <w:t xml:space="preserve">Instituto Regional de Liderato Leonístico</w:t>
                      </w:r>
                    </w:p>
                  </w:txbxContent>
                </v:textbox>
              </v:shape>
            </w:pict>
          </mc:Fallback>
        </mc:AlternateContent>
      </w:r>
    </w:p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>
      <w:pPr>
        <w:sectPr w:rsidR="009403CA" w:rsidSect="009403CA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A53FCD" w:rsidRDefault="00A53FCD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>
      <w:pPr>
        <w:sectPr w:rsidR="009403CA" w:rsidSect="009403CA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tbl>
      <w:tblPr>
        <w:tblW w:w="94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4410"/>
        <w:gridCol w:w="2184"/>
      </w:tblGrid>
      <w:tr w:rsidR="004675D7" w:rsidRPr="00061CF3" w:rsidTr="004A2982">
        <w:tc>
          <w:tcPr>
            <w:tcW w:w="9417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4675D7" w:rsidRPr="00D10F16" w:rsidRDefault="004675D7" w:rsidP="00E27BA0">
            <w:pPr>
              <w:pStyle w:val="SessionTimeline"/>
              <w:rPr>
                <w:i w:val="0"/>
                <w:sz w:val="24"/>
                <w:szCs w:val="24"/>
              </w:rPr>
            </w:pPr>
            <w:r w:rsidRPr="004A2982">
              <w:rPr>
                <w:i w:val="0"/>
                <w:sz w:val="48"/>
                <w:szCs w:val="24"/>
              </w:rPr>
              <w:lastRenderedPageBreak/>
              <w:t>HORARIO DE LA SESIÓN (recomendado)</w:t>
            </w:r>
          </w:p>
        </w:tc>
      </w:tr>
      <w:tr w:rsidR="004675D7" w:rsidRPr="00061CF3" w:rsidTr="004A2982">
        <w:trPr>
          <w:trHeight w:val="503"/>
        </w:trPr>
        <w:tc>
          <w:tcPr>
            <w:tcW w:w="2823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4675D7" w:rsidRPr="00D10F16" w:rsidRDefault="00521007" w:rsidP="00E27BA0">
            <w:pPr>
              <w:pStyle w:val="SessionTimeline"/>
              <w:rPr>
                <w:sz w:val="32"/>
                <w:szCs w:val="24"/>
              </w:rPr>
            </w:pPr>
            <w:r w:rsidRPr="00D10F16">
              <w:rPr>
                <w:sz w:val="32"/>
                <w:szCs w:val="24"/>
              </w:rPr>
              <w:t>Sección</w:t>
            </w:r>
          </w:p>
        </w:tc>
        <w:tc>
          <w:tcPr>
            <w:tcW w:w="4410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4675D7" w:rsidRPr="00D10F16" w:rsidRDefault="004675D7" w:rsidP="00E27BA0">
            <w:pPr>
              <w:pStyle w:val="SessionTimeline"/>
              <w:rPr>
                <w:sz w:val="32"/>
                <w:szCs w:val="24"/>
              </w:rPr>
            </w:pPr>
            <w:r w:rsidRPr="00D10F16">
              <w:rPr>
                <w:sz w:val="32"/>
                <w:szCs w:val="24"/>
              </w:rPr>
              <w:t>Generalidades de la presentación</w:t>
            </w:r>
          </w:p>
        </w:tc>
        <w:tc>
          <w:tcPr>
            <w:tcW w:w="2184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4675D7" w:rsidRPr="00D10F16" w:rsidRDefault="004675D7" w:rsidP="00E27BA0">
            <w:pPr>
              <w:pStyle w:val="SessionTimeline"/>
              <w:rPr>
                <w:sz w:val="32"/>
                <w:szCs w:val="24"/>
              </w:rPr>
            </w:pPr>
            <w:r w:rsidRPr="00D10F16">
              <w:rPr>
                <w:sz w:val="32"/>
                <w:szCs w:val="24"/>
              </w:rPr>
              <w:t>Materiales</w:t>
            </w:r>
          </w:p>
        </w:tc>
      </w:tr>
      <w:tr w:rsidR="004675D7" w:rsidRPr="001C43D4" w:rsidTr="004A2982">
        <w:trPr>
          <w:trHeight w:val="971"/>
        </w:trPr>
        <w:tc>
          <w:tcPr>
            <w:tcW w:w="2823" w:type="dxa"/>
          </w:tcPr>
          <w:p w:rsidR="004675D7" w:rsidRPr="004A2982" w:rsidRDefault="004675D7" w:rsidP="00E27BA0">
            <w:pPr>
              <w:pStyle w:val="SessionTimeline"/>
              <w:rPr>
                <w:i w:val="0"/>
                <w:sz w:val="24"/>
                <w:szCs w:val="24"/>
              </w:rPr>
            </w:pPr>
            <w:r w:rsidRPr="004A2982">
              <w:rPr>
                <w:i w:val="0"/>
                <w:sz w:val="24"/>
                <w:szCs w:val="24"/>
              </w:rPr>
              <w:t>INTRODUCCIÓN</w:t>
            </w:r>
          </w:p>
          <w:p w:rsidR="004675D7" w:rsidRPr="004A2982" w:rsidRDefault="004675D7" w:rsidP="00E27BA0">
            <w:pPr>
              <w:pStyle w:val="SessionTimeline"/>
              <w:rPr>
                <w:i w:val="0"/>
                <w:sz w:val="24"/>
                <w:szCs w:val="24"/>
              </w:rPr>
            </w:pPr>
            <w:r w:rsidRPr="004A2982">
              <w:rPr>
                <w:i w:val="0"/>
                <w:sz w:val="24"/>
                <w:szCs w:val="24"/>
              </w:rPr>
              <w:t>(15:00)</w:t>
            </w:r>
          </w:p>
        </w:tc>
        <w:tc>
          <w:tcPr>
            <w:tcW w:w="4410" w:type="dxa"/>
          </w:tcPr>
          <w:p w:rsidR="004675D7" w:rsidRPr="00D10F16" w:rsidRDefault="004675D7" w:rsidP="00E27BA0">
            <w:pPr>
              <w:pStyle w:val="SessionTimeline"/>
              <w:jc w:val="left"/>
              <w:rPr>
                <w:b w:val="0"/>
                <w:i w:val="0"/>
                <w:sz w:val="24"/>
                <w:szCs w:val="24"/>
              </w:rPr>
            </w:pPr>
            <w:r w:rsidRPr="00D10F16">
              <w:rPr>
                <w:i w:val="0"/>
                <w:sz w:val="24"/>
                <w:szCs w:val="24"/>
              </w:rPr>
              <w:t xml:space="preserve">Discusión/presentación </w:t>
            </w:r>
            <w:r w:rsidRPr="00D10F16">
              <w:rPr>
                <w:b w:val="0"/>
                <w:i w:val="0"/>
                <w:sz w:val="24"/>
                <w:szCs w:val="24"/>
              </w:rPr>
              <w:t>Comentarios de apertura</w:t>
            </w:r>
          </w:p>
        </w:tc>
        <w:tc>
          <w:tcPr>
            <w:tcW w:w="2184" w:type="dxa"/>
          </w:tcPr>
          <w:p w:rsidR="004675D7" w:rsidRPr="00D10F16" w:rsidRDefault="004675D7" w:rsidP="00E27BA0">
            <w:pPr>
              <w:pStyle w:val="SessionTimeline"/>
              <w:jc w:val="left"/>
              <w:rPr>
                <w:b w:val="0"/>
                <w:i w:val="0"/>
                <w:sz w:val="24"/>
                <w:szCs w:val="24"/>
              </w:rPr>
            </w:pPr>
            <w:r w:rsidRPr="00D10F16">
              <w:rPr>
                <w:b w:val="0"/>
                <w:i w:val="0"/>
                <w:sz w:val="24"/>
                <w:szCs w:val="24"/>
              </w:rPr>
              <w:t>Manual del Participante</w:t>
            </w:r>
          </w:p>
        </w:tc>
      </w:tr>
      <w:tr w:rsidR="004675D7" w:rsidRPr="001C43D4" w:rsidTr="004A2982">
        <w:trPr>
          <w:trHeight w:val="1169"/>
        </w:trPr>
        <w:tc>
          <w:tcPr>
            <w:tcW w:w="2823" w:type="dxa"/>
          </w:tcPr>
          <w:p w:rsidR="004675D7" w:rsidRPr="004A2982" w:rsidRDefault="004675D7" w:rsidP="00E27BA0">
            <w:pPr>
              <w:pStyle w:val="SessionTimeline"/>
              <w:rPr>
                <w:i w:val="0"/>
                <w:sz w:val="24"/>
                <w:szCs w:val="24"/>
              </w:rPr>
            </w:pPr>
            <w:r w:rsidRPr="004A2982">
              <w:rPr>
                <w:i w:val="0"/>
                <w:sz w:val="24"/>
                <w:szCs w:val="24"/>
              </w:rPr>
              <w:t>MÓDULO 1:</w:t>
            </w:r>
          </w:p>
          <w:p w:rsidR="004675D7" w:rsidRPr="004A2982" w:rsidRDefault="004675D7" w:rsidP="00E27BA0">
            <w:pPr>
              <w:pStyle w:val="SessionTimeline"/>
              <w:rPr>
                <w:i w:val="0"/>
                <w:sz w:val="24"/>
                <w:szCs w:val="24"/>
              </w:rPr>
            </w:pPr>
            <w:r w:rsidRPr="004A2982">
              <w:rPr>
                <w:i w:val="0"/>
                <w:sz w:val="24"/>
                <w:szCs w:val="24"/>
              </w:rPr>
              <w:t>(60 minutos)</w:t>
            </w:r>
          </w:p>
        </w:tc>
        <w:tc>
          <w:tcPr>
            <w:tcW w:w="4410" w:type="dxa"/>
          </w:tcPr>
          <w:p w:rsidR="004675D7" w:rsidRPr="00D10F16" w:rsidRDefault="004675D7" w:rsidP="00E27BA0">
            <w:pPr>
              <w:pStyle w:val="SessionTimeline"/>
              <w:jc w:val="left"/>
              <w:rPr>
                <w:i w:val="0"/>
                <w:sz w:val="24"/>
                <w:szCs w:val="24"/>
              </w:rPr>
            </w:pPr>
            <w:r w:rsidRPr="00D10F16">
              <w:rPr>
                <w:i w:val="0"/>
                <w:sz w:val="24"/>
                <w:szCs w:val="24"/>
              </w:rPr>
              <w:t xml:space="preserve">Discusión/presentación </w:t>
            </w:r>
          </w:p>
          <w:p w:rsidR="004675D7" w:rsidRPr="00D10F16" w:rsidRDefault="004675D7" w:rsidP="00E27BA0">
            <w:pPr>
              <w:pStyle w:val="SessionTimeline"/>
              <w:ind w:left="720"/>
              <w:jc w:val="left"/>
              <w:rPr>
                <w:b w:val="0"/>
                <w:i w:val="0"/>
                <w:sz w:val="24"/>
                <w:szCs w:val="24"/>
              </w:rPr>
            </w:pPr>
            <w:r w:rsidRPr="00D10F16">
              <w:rPr>
                <w:b w:val="0"/>
                <w:i w:val="0"/>
                <w:sz w:val="24"/>
                <w:szCs w:val="24"/>
              </w:rPr>
              <w:t>Día 1: Identificar los temas locales y regionales que son importantes para superar los desafíos y aprovechar las oportunidades.</w:t>
            </w:r>
          </w:p>
          <w:p w:rsidR="004675D7" w:rsidRPr="00D10F16" w:rsidRDefault="004675D7" w:rsidP="00E27BA0">
            <w:pPr>
              <w:pStyle w:val="SessionTimeline"/>
              <w:ind w:left="720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4675D7" w:rsidRPr="00D10F16" w:rsidRDefault="004675D7" w:rsidP="00E27BA0">
            <w:pPr>
              <w:pStyle w:val="SessionTimeline"/>
              <w:ind w:left="720"/>
              <w:jc w:val="left"/>
              <w:rPr>
                <w:b w:val="0"/>
                <w:i w:val="0"/>
                <w:sz w:val="24"/>
                <w:szCs w:val="24"/>
              </w:rPr>
            </w:pPr>
            <w:r w:rsidRPr="00D10F16">
              <w:rPr>
                <w:b w:val="0"/>
                <w:i w:val="0"/>
                <w:sz w:val="24"/>
                <w:szCs w:val="24"/>
              </w:rPr>
              <w:t>Día 3: Discutir los temas identificados por los instructores y coordinadores.</w:t>
            </w:r>
          </w:p>
          <w:p w:rsidR="004675D7" w:rsidRPr="00D10F16" w:rsidRDefault="004675D7" w:rsidP="00E27BA0">
            <w:pPr>
              <w:pStyle w:val="SessionTimeline"/>
              <w:ind w:left="72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84" w:type="dxa"/>
          </w:tcPr>
          <w:p w:rsidR="004675D7" w:rsidRPr="00D10F16" w:rsidRDefault="004675D7" w:rsidP="00E27BA0">
            <w:pPr>
              <w:pStyle w:val="SessionTimeline"/>
              <w:jc w:val="left"/>
              <w:rPr>
                <w:b w:val="0"/>
                <w:i w:val="0"/>
                <w:sz w:val="24"/>
                <w:szCs w:val="24"/>
              </w:rPr>
            </w:pPr>
            <w:r w:rsidRPr="00D10F16">
              <w:rPr>
                <w:b w:val="0"/>
                <w:i w:val="0"/>
                <w:sz w:val="24"/>
                <w:szCs w:val="24"/>
              </w:rPr>
              <w:t>Manual del Participante</w:t>
            </w:r>
          </w:p>
        </w:tc>
      </w:tr>
      <w:tr w:rsidR="004675D7" w:rsidRPr="001C43D4" w:rsidTr="004A2982">
        <w:trPr>
          <w:trHeight w:val="1070"/>
        </w:trPr>
        <w:tc>
          <w:tcPr>
            <w:tcW w:w="2823" w:type="dxa"/>
          </w:tcPr>
          <w:p w:rsidR="004675D7" w:rsidRPr="004A2982" w:rsidRDefault="004675D7" w:rsidP="00E27BA0">
            <w:pPr>
              <w:pStyle w:val="SessionTimeline"/>
              <w:rPr>
                <w:i w:val="0"/>
                <w:sz w:val="24"/>
                <w:szCs w:val="24"/>
              </w:rPr>
            </w:pPr>
            <w:r w:rsidRPr="004A2982">
              <w:rPr>
                <w:i w:val="0"/>
                <w:sz w:val="24"/>
                <w:szCs w:val="24"/>
              </w:rPr>
              <w:t>CONCLUSIÓN</w:t>
            </w:r>
          </w:p>
          <w:p w:rsidR="004675D7" w:rsidRPr="004A2982" w:rsidRDefault="004675D7" w:rsidP="00E27BA0">
            <w:pPr>
              <w:pStyle w:val="SessionTimeline"/>
              <w:rPr>
                <w:i w:val="0"/>
                <w:sz w:val="24"/>
                <w:szCs w:val="24"/>
              </w:rPr>
            </w:pPr>
            <w:r w:rsidRPr="004A2982">
              <w:rPr>
                <w:i w:val="0"/>
                <w:sz w:val="24"/>
                <w:szCs w:val="24"/>
              </w:rPr>
              <w:t>(15:00)</w:t>
            </w:r>
          </w:p>
        </w:tc>
        <w:tc>
          <w:tcPr>
            <w:tcW w:w="4410" w:type="dxa"/>
          </w:tcPr>
          <w:p w:rsidR="004675D7" w:rsidRPr="00D10F16" w:rsidRDefault="004675D7" w:rsidP="00E27BA0">
            <w:pPr>
              <w:pStyle w:val="SessionTimeline"/>
              <w:jc w:val="left"/>
              <w:rPr>
                <w:b w:val="0"/>
                <w:i w:val="0"/>
                <w:sz w:val="24"/>
                <w:szCs w:val="24"/>
              </w:rPr>
            </w:pPr>
            <w:r w:rsidRPr="00D10F16">
              <w:rPr>
                <w:i w:val="0"/>
                <w:sz w:val="24"/>
                <w:szCs w:val="24"/>
              </w:rPr>
              <w:t xml:space="preserve">Discusión/presentación </w:t>
            </w:r>
            <w:r w:rsidRPr="00D10F16">
              <w:rPr>
                <w:b w:val="0"/>
                <w:i w:val="0"/>
                <w:sz w:val="24"/>
                <w:szCs w:val="24"/>
              </w:rPr>
              <w:t>Comentarios de cierre y discusión</w:t>
            </w:r>
          </w:p>
        </w:tc>
        <w:tc>
          <w:tcPr>
            <w:tcW w:w="2184" w:type="dxa"/>
          </w:tcPr>
          <w:p w:rsidR="004675D7" w:rsidRPr="00D10F16" w:rsidRDefault="004675D7" w:rsidP="00E27BA0">
            <w:pPr>
              <w:pStyle w:val="SessionTimeline"/>
              <w:jc w:val="left"/>
              <w:rPr>
                <w:b w:val="0"/>
                <w:i w:val="0"/>
                <w:sz w:val="24"/>
                <w:szCs w:val="24"/>
              </w:rPr>
            </w:pPr>
            <w:r w:rsidRPr="00D10F16">
              <w:rPr>
                <w:b w:val="0"/>
                <w:i w:val="0"/>
                <w:sz w:val="24"/>
                <w:szCs w:val="24"/>
              </w:rPr>
              <w:t>Manual del Participante</w:t>
            </w:r>
          </w:p>
        </w:tc>
      </w:tr>
      <w:tr w:rsidR="004675D7" w:rsidRPr="008B13AF" w:rsidTr="004A2982">
        <w:tc>
          <w:tcPr>
            <w:tcW w:w="9417" w:type="dxa"/>
            <w:gridSpan w:val="3"/>
            <w:shd w:val="clear" w:color="auto" w:fill="F2F2F2"/>
          </w:tcPr>
          <w:p w:rsidR="004675D7" w:rsidRPr="00D10F16" w:rsidRDefault="004A2982" w:rsidP="00E27BA0">
            <w:pPr>
              <w:pStyle w:val="SessionTimeline"/>
              <w:rPr>
                <w:sz w:val="24"/>
                <w:szCs w:val="24"/>
              </w:rPr>
            </w:pPr>
            <w:r>
              <w:rPr>
                <w:sz w:val="32"/>
                <w:szCs w:val="24"/>
              </w:rPr>
              <w:t>Tiempo T</w:t>
            </w:r>
            <w:r w:rsidR="004675D7" w:rsidRPr="00D10F16">
              <w:rPr>
                <w:sz w:val="32"/>
                <w:szCs w:val="24"/>
              </w:rPr>
              <w:t>otal: 90:00</w:t>
            </w:r>
          </w:p>
        </w:tc>
      </w:tr>
    </w:tbl>
    <w:p w:rsidR="004675D7" w:rsidRDefault="004675D7"/>
    <w:p w:rsidR="004675D7" w:rsidRDefault="004675D7"/>
    <w:p w:rsidR="00521007" w:rsidRDefault="00521007"/>
    <w:p w:rsidR="00521007" w:rsidRDefault="00521007"/>
    <w:p w:rsidR="00521007" w:rsidRDefault="00521007"/>
    <w:p w:rsidR="00521007" w:rsidRDefault="00521007"/>
    <w:p w:rsidR="00521007" w:rsidRDefault="00521007"/>
    <w:p w:rsidR="00521007" w:rsidRDefault="00521007"/>
    <w:p w:rsidR="00521007" w:rsidRDefault="00521007"/>
    <w:p w:rsidR="00521007" w:rsidRDefault="00521007"/>
    <w:p w:rsidR="00521007" w:rsidRDefault="00521007"/>
    <w:p w:rsidR="00521007" w:rsidRDefault="00521007"/>
    <w:p w:rsidR="00521007" w:rsidRDefault="00521007"/>
    <w:p w:rsidR="00521007" w:rsidRDefault="00521007"/>
    <w:p w:rsidR="00521007" w:rsidRDefault="00521007"/>
    <w:p w:rsidR="00521007" w:rsidRDefault="00521007"/>
    <w:p w:rsidR="00521007" w:rsidRDefault="00521007"/>
    <w:p w:rsidR="00521007" w:rsidRDefault="00521007"/>
    <w:p w:rsidR="00521007" w:rsidRDefault="00521007"/>
    <w:p w:rsidR="00521007" w:rsidRDefault="00521007"/>
    <w:p w:rsidR="00521007" w:rsidRDefault="00521007"/>
    <w:p w:rsidR="00521007" w:rsidRDefault="00521007"/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314"/>
      </w:tblGrid>
      <w:tr w:rsidR="00217865" w:rsidRPr="0088708D" w:rsidTr="004A2982">
        <w:tc>
          <w:tcPr>
            <w:tcW w:w="9314" w:type="dxa"/>
          </w:tcPr>
          <w:p w:rsidR="00217865" w:rsidRPr="00217865" w:rsidRDefault="00217865" w:rsidP="00541686">
            <w:pPr>
              <w:jc w:val="center"/>
              <w:rPr>
                <w:b/>
                <w:sz w:val="48"/>
              </w:rPr>
            </w:pPr>
            <w:bookmarkStart w:id="0" w:name="_GoBack"/>
            <w:bookmarkEnd w:id="0"/>
            <w:r>
              <w:lastRenderedPageBreak/>
              <w:br w:type="page"/>
            </w:r>
            <w:r>
              <w:rPr>
                <w:b/>
                <w:sz w:val="48"/>
              </w:rPr>
              <w:t>Desafíos y Oportunidades Locales</w:t>
            </w:r>
          </w:p>
        </w:tc>
      </w:tr>
    </w:tbl>
    <w:p w:rsidR="00217865" w:rsidRDefault="00217865"/>
    <w:p w:rsidR="0011772D" w:rsidRDefault="0011772D" w:rsidP="00E2205B">
      <w:pPr>
        <w:rPr>
          <w:b/>
          <w:szCs w:val="24"/>
        </w:rPr>
      </w:pPr>
      <w:r>
        <w:rPr>
          <w:b/>
          <w:szCs w:val="24"/>
        </w:rPr>
        <w:t>Días 1 y 3</w:t>
      </w:r>
    </w:p>
    <w:p w:rsidR="00E2205B" w:rsidRPr="00217865" w:rsidRDefault="00541686" w:rsidP="00E2205B">
      <w:pPr>
        <w:rPr>
          <w:b/>
          <w:szCs w:val="24"/>
        </w:rPr>
      </w:pPr>
      <w:r>
        <w:rPr>
          <w:b/>
          <w:szCs w:val="24"/>
        </w:rPr>
        <w:t>Duración: 90 minutos por sesión</w:t>
      </w:r>
    </w:p>
    <w:p w:rsidR="00E2205B" w:rsidRPr="0076240B" w:rsidRDefault="00E2205B" w:rsidP="00E2205B">
      <w:pPr>
        <w:rPr>
          <w:b/>
          <w:szCs w:val="24"/>
        </w:rPr>
      </w:pPr>
      <w:r>
        <w:rPr>
          <w:b/>
          <w:szCs w:val="24"/>
        </w:rPr>
        <w:t xml:space="preserve">Formato: La participación en un grupo grande o pequeño, el formato y el tema quedan a la discreción del instructor o instructores. </w:t>
      </w:r>
    </w:p>
    <w:p w:rsidR="00E2205B" w:rsidRDefault="00E2205B" w:rsidP="00D00C2F"/>
    <w:p w:rsidR="00E2205B" w:rsidRPr="00E2205B" w:rsidRDefault="00E2205B" w:rsidP="00D00C2F">
      <w:pPr>
        <w:rPr>
          <w:b/>
        </w:rPr>
      </w:pPr>
      <w:r>
        <w:rPr>
          <w:b/>
        </w:rPr>
        <w:t>Preparación de la sesión</w:t>
      </w:r>
    </w:p>
    <w:p w:rsidR="00D00C2F" w:rsidRPr="00CD2E3E" w:rsidRDefault="00D00C2F" w:rsidP="00D00C2F">
      <w:r>
        <w:t xml:space="preserve">La Asociación Internacional de Clubes de Leones reconoce que la diversidad de sus socios requiere que la capacitación trate sobre los desafíos, problemas y oportunidades locales y regionales. Esta sesión ofrece la oportunidad de dar una capacitación formal o discutir sobre un tema específico en base a las necesidades de los participantes de este instituto. </w:t>
      </w:r>
    </w:p>
    <w:p w:rsidR="00D00C2F" w:rsidRPr="00CD2E3E" w:rsidRDefault="00D00C2F" w:rsidP="00D00C2F"/>
    <w:p w:rsidR="00541686" w:rsidRPr="00CD2E3E" w:rsidRDefault="00541686" w:rsidP="00150BBF">
      <w:r>
        <w:t xml:space="preserve">Los instructores del instituto y los participantes deben identificar temas de discusión relevantes </w:t>
      </w:r>
      <w:r>
        <w:rPr>
          <w:b/>
        </w:rPr>
        <w:t>durante el primer día del instituto;</w:t>
      </w:r>
      <w:r>
        <w:t xml:space="preserve"> estos deberían ser asuntos locales no cubiertos por el instituto, o por los institutos para Leones emergentes y Leones avanzados. Los instructores y los participantes se reunirán en grupos pequeños o grandes para tratar uno o dos de los temas seleccionados para la sesión </w:t>
      </w:r>
      <w:r>
        <w:rPr>
          <w:b/>
        </w:rPr>
        <w:t>a finales del tercer día.</w:t>
      </w:r>
    </w:p>
    <w:p w:rsidR="00391E5B" w:rsidRPr="00CD2E3E" w:rsidRDefault="00391E5B" w:rsidP="00150BBF"/>
    <w:p w:rsidR="00391E5B" w:rsidRPr="00CD2E3E" w:rsidRDefault="00391E5B" w:rsidP="00E2205B"/>
    <w:p w:rsidR="00AB6468" w:rsidRPr="00CD2E3E" w:rsidRDefault="00AB6468" w:rsidP="00E2205B"/>
    <w:p w:rsidR="00AB6468" w:rsidRPr="00CD2E3E" w:rsidRDefault="00AB6468" w:rsidP="00AB6468">
      <w:pPr>
        <w:jc w:val="center"/>
      </w:pPr>
    </w:p>
    <w:p w:rsidR="00391E5B" w:rsidRPr="00CD2E3E" w:rsidRDefault="00391E5B" w:rsidP="00E2205B"/>
    <w:p w:rsidR="00AB6468" w:rsidRPr="00CD2E3E" w:rsidRDefault="00757EB4" w:rsidP="00AB6468">
      <w:pPr>
        <w:jc w:val="center"/>
        <w:rPr>
          <w:b/>
          <w:i/>
          <w:szCs w:val="2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74930</wp:posOffset>
                </wp:positionV>
                <wp:extent cx="6457950" cy="2162175"/>
                <wp:effectExtent l="19050" t="19050" r="19050" b="190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162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12138" id="Rectangle 19" o:spid="_x0000_s1026" style="position:absolute;margin-left:-15.75pt;margin-top:5.9pt;width:508.5pt;height:17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" filled="f" strokeweight="2pt"/>
            </w:pict>
          </mc:Fallback>
        </mc:AlternateContent>
      </w:r>
    </w:p>
    <w:p w:rsidR="00554057" w:rsidRPr="00CD2E3E" w:rsidRDefault="00150BBF" w:rsidP="00AB646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Como alternativa:</w:t>
      </w:r>
    </w:p>
    <w:p w:rsidR="00E2205B" w:rsidRPr="00CD2E3E" w:rsidRDefault="00150BBF" w:rsidP="00AB6468">
      <w:pPr>
        <w:jc w:val="center"/>
        <w:rPr>
          <w:i/>
        </w:rPr>
      </w:pPr>
      <w:r>
        <w:rPr>
          <w:i/>
        </w:rPr>
        <w:t>La Asociación Internacional de Clubes de Leones desea animar a los organizadores del instituto y a los instructores a que durante este tiempo creen y apliquen el currículo que hayan preparado por su cuenta. Eso requerirá prepararse por adelantado y que los instructores se comuniquen entre ellos. Si optan por esta opción, planifiquen suficiente tiempo para desarrollo de materiales. Este currículo se puede diseñar para ayudar a mejorar las habilidades y el conocimiento de sus líderes de clubes y para ayudar a mejorar sus clubes.</w:t>
      </w:r>
    </w:p>
    <w:p w:rsidR="00554057" w:rsidRPr="00CD2E3E" w:rsidRDefault="00554057" w:rsidP="00AB6468">
      <w:pPr>
        <w:jc w:val="center"/>
        <w:rPr>
          <w:i/>
        </w:rPr>
      </w:pPr>
    </w:p>
    <w:p w:rsidR="00554057" w:rsidRPr="007D6A4A" w:rsidRDefault="00554057" w:rsidP="00AB6468">
      <w:pPr>
        <w:jc w:val="center"/>
        <w:rPr>
          <w:i/>
        </w:rPr>
      </w:pPr>
      <w:r>
        <w:rPr>
          <w:i/>
        </w:rPr>
        <w:t>Use las sesiones del día uno y del día tres del instituto como tiempo para presentar y enseñar el currículo a los grupos apropiados de líderes Leones.</w:t>
      </w:r>
    </w:p>
    <w:p w:rsidR="00391E5B" w:rsidRDefault="00391E5B" w:rsidP="00E2205B">
      <w:pPr>
        <w:rPr>
          <w:b/>
          <w:sz w:val="44"/>
        </w:rPr>
      </w:pPr>
    </w:p>
    <w:p w:rsidR="00391E5B" w:rsidRDefault="00391E5B" w:rsidP="00E2205B">
      <w:pPr>
        <w:rPr>
          <w:b/>
          <w:sz w:val="44"/>
        </w:rPr>
      </w:pPr>
    </w:p>
    <w:p w:rsidR="00391E5B" w:rsidRDefault="00391E5B" w:rsidP="00E2205B">
      <w:pPr>
        <w:rPr>
          <w:b/>
          <w:sz w:val="44"/>
        </w:rPr>
      </w:pPr>
    </w:p>
    <w:p w:rsidR="00391E5B" w:rsidRDefault="00391E5B" w:rsidP="00E2205B">
      <w:pPr>
        <w:rPr>
          <w:b/>
          <w:sz w:val="44"/>
        </w:rPr>
      </w:pPr>
    </w:p>
    <w:p w:rsidR="00AB6468" w:rsidRDefault="00AB6468" w:rsidP="00E2205B">
      <w:pPr>
        <w:rPr>
          <w:b/>
          <w:sz w:val="44"/>
        </w:rPr>
      </w:pPr>
    </w:p>
    <w:p w:rsidR="00AB6468" w:rsidRDefault="00AB6468" w:rsidP="00E2205B">
      <w:pPr>
        <w:rPr>
          <w:b/>
          <w:sz w:val="44"/>
        </w:rPr>
      </w:pPr>
    </w:p>
    <w:p w:rsidR="00E2205B" w:rsidRPr="00E2205B" w:rsidRDefault="00E2205B" w:rsidP="00E2205B">
      <w:pPr>
        <w:rPr>
          <w:b/>
          <w:sz w:val="44"/>
        </w:rPr>
      </w:pPr>
      <w:r>
        <w:rPr>
          <w:b/>
          <w:sz w:val="44"/>
        </w:rPr>
        <w:lastRenderedPageBreak/>
        <w:t>NOTAS:</w:t>
      </w:r>
    </w:p>
    <w:sectPr w:rsidR="00E2205B" w:rsidRPr="00E2205B" w:rsidSect="009403CA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BA0" w:rsidRDefault="00E27BA0" w:rsidP="009403CA">
      <w:r>
        <w:separator/>
      </w:r>
    </w:p>
  </w:endnote>
  <w:endnote w:type="continuationSeparator" w:id="0">
    <w:p w:rsidR="00E27BA0" w:rsidRDefault="00E27BA0" w:rsidP="0094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86" w:rsidRPr="009403CA" w:rsidRDefault="00541686" w:rsidP="009403CA">
    <w:pPr>
      <w:pStyle w:val="Footer"/>
      <w:pBdr>
        <w:top w:val="single" w:sz="24" w:space="1" w:color="auto"/>
      </w:pBdr>
      <w:jc w:val="center"/>
      <w:rPr>
        <w:b/>
        <w:sz w:val="28"/>
      </w:rPr>
    </w:pPr>
    <w:r>
      <w:rPr>
        <w:b/>
        <w:sz w:val="28"/>
      </w:rPr>
      <w:t>Asociación Internacional de Clubes de Leones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86" w:rsidRPr="009403CA" w:rsidRDefault="00541686" w:rsidP="009403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86" w:rsidRPr="009403CA" w:rsidRDefault="00541686" w:rsidP="009403CA">
    <w:pPr>
      <w:pStyle w:val="Footer"/>
      <w:pBdr>
        <w:top w:val="single" w:sz="24" w:space="1" w:color="auto"/>
      </w:pBdr>
      <w:jc w:val="center"/>
      <w:rPr>
        <w:b/>
        <w:sz w:val="28"/>
      </w:rPr>
    </w:pPr>
    <w:r>
      <w:rPr>
        <w:b/>
        <w:sz w:val="28"/>
      </w:rPr>
      <w:t>Asociación Internacional de Clubes de Leones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BA0" w:rsidRDefault="00E27BA0" w:rsidP="009403CA">
      <w:r>
        <w:separator/>
      </w:r>
    </w:p>
  </w:footnote>
  <w:footnote w:type="continuationSeparator" w:id="0">
    <w:p w:rsidR="00E27BA0" w:rsidRDefault="00E27BA0" w:rsidP="0094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86" w:rsidRDefault="00541686" w:rsidP="009403CA">
    <w:pPr>
      <w:pStyle w:val="Header"/>
      <w:pBdr>
        <w:bottom w:val="single" w:sz="24" w:space="1" w:color="auto"/>
      </w:pBdr>
      <w:jc w:val="right"/>
    </w:pPr>
    <w:r>
      <w:rPr>
        <w:b/>
        <w:bCs/>
        <w:sz w:val="28"/>
      </w:rPr>
      <w:t xml:space="preserve">Guía del Instructor: </w:t>
    </w:r>
    <w:r>
      <w:rPr>
        <w:b/>
        <w:bCs/>
        <w:i/>
        <w:iCs/>
        <w:sz w:val="28"/>
      </w:rPr>
      <w:t>Discusión enfocada</w:t>
    </w:r>
    <w:r>
      <w:rPr>
        <w:b/>
        <w:bCs/>
        <w:i/>
        <w:iCs/>
        <w:sz w:val="28"/>
      </w:rPr>
      <w:tab/>
    </w:r>
    <w:r>
      <w:rPr>
        <w:b/>
        <w:bCs/>
        <w:i/>
        <w:iCs/>
        <w:sz w:val="28"/>
      </w:rPr>
      <w:tab/>
      <w:t xml:space="preserve">             </w:t>
    </w:r>
    <w:r>
      <w:rPr>
        <w:b/>
        <w:bCs/>
        <w:iCs/>
        <w:sz w:val="28"/>
      </w:rPr>
      <w:t>Página</w:t>
    </w:r>
    <w:r>
      <w:rPr>
        <w:b/>
        <w:bCs/>
        <w:i/>
        <w:iCs/>
        <w:sz w:val="28"/>
      </w:rPr>
      <w:t xml:space="preserve"> </w:t>
    </w:r>
    <w:r w:rsidRPr="009403CA">
      <w:rPr>
        <w:b/>
        <w:sz w:val="28"/>
      </w:rPr>
      <w:fldChar w:fldCharType="begin"/>
    </w:r>
    <w:r w:rsidRPr="009403CA">
      <w:rPr>
        <w:b/>
        <w:sz w:val="28"/>
      </w:rPr>
      <w:instrText xml:space="preserve"> PAGE   \* MERGEFORMAT </w:instrText>
    </w:r>
    <w:r w:rsidRPr="009403CA">
      <w:rPr>
        <w:b/>
        <w:sz w:val="28"/>
      </w:rPr>
      <w:fldChar w:fldCharType="separate"/>
    </w:r>
    <w:r>
      <w:rPr>
        <w:b/>
        <w:sz w:val="28"/>
      </w:rPr>
      <w:t>2</w:t>
    </w:r>
    <w:r w:rsidRPr="009403CA">
      <w:rPr>
        <w:b/>
        <w:sz w:val="28"/>
      </w:rPr>
      <w:fldChar w:fldCharType="end"/>
    </w:r>
  </w:p>
  <w:p w:rsidR="00541686" w:rsidRDefault="005416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86" w:rsidRDefault="005416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86" w:rsidRDefault="00541686" w:rsidP="009403CA">
    <w:pPr>
      <w:pStyle w:val="Header"/>
      <w:pBdr>
        <w:bottom w:val="single" w:sz="24" w:space="1" w:color="auto"/>
      </w:pBdr>
      <w:jc w:val="right"/>
    </w:pPr>
    <w:r>
      <w:rPr>
        <w:b/>
        <w:bCs/>
        <w:sz w:val="28"/>
      </w:rPr>
      <w:t xml:space="preserve">Guía del Instructor: </w:t>
    </w:r>
    <w:r>
      <w:rPr>
        <w:b/>
        <w:bCs/>
        <w:i/>
        <w:iCs/>
        <w:sz w:val="28"/>
      </w:rPr>
      <w:t xml:space="preserve">Desafíos y Oportunidades Locales </w:t>
    </w:r>
    <w:r>
      <w:rPr>
        <w:b/>
        <w:bCs/>
        <w:iCs/>
        <w:sz w:val="28"/>
      </w:rPr>
      <w:tab/>
      <w:t xml:space="preserve">               Página</w:t>
    </w:r>
    <w:r>
      <w:rPr>
        <w:b/>
        <w:bCs/>
        <w:i/>
        <w:iCs/>
        <w:sz w:val="28"/>
      </w:rPr>
      <w:t xml:space="preserve"> </w:t>
    </w:r>
    <w:r w:rsidRPr="00217865">
      <w:rPr>
        <w:b/>
        <w:sz w:val="28"/>
      </w:rPr>
      <w:fldChar w:fldCharType="begin"/>
    </w:r>
    <w:r w:rsidRPr="00217865">
      <w:rPr>
        <w:b/>
        <w:sz w:val="28"/>
      </w:rPr>
      <w:instrText xml:space="preserve"> PAGE   \* MERGEFORMAT </w:instrText>
    </w:r>
    <w:r w:rsidRPr="00217865">
      <w:rPr>
        <w:b/>
        <w:sz w:val="28"/>
      </w:rPr>
      <w:fldChar w:fldCharType="separate"/>
    </w:r>
    <w:r w:rsidR="004A2982">
      <w:rPr>
        <w:b/>
        <w:noProof/>
        <w:sz w:val="28"/>
      </w:rPr>
      <w:t>3</w:t>
    </w:r>
    <w:r w:rsidRPr="00217865">
      <w:rPr>
        <w:b/>
        <w:sz w:val="28"/>
      </w:rPr>
      <w:fldChar w:fldCharType="end"/>
    </w:r>
  </w:p>
  <w:p w:rsidR="00541686" w:rsidRDefault="005416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6D3D"/>
    <w:multiLevelType w:val="hybridMultilevel"/>
    <w:tmpl w:val="8B4A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003"/>
    <w:multiLevelType w:val="hybridMultilevel"/>
    <w:tmpl w:val="9D1239B2"/>
    <w:lvl w:ilvl="0" w:tplc="C492B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371051"/>
    <w:multiLevelType w:val="hybridMultilevel"/>
    <w:tmpl w:val="3D203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27FB2"/>
    <w:multiLevelType w:val="hybridMultilevel"/>
    <w:tmpl w:val="7D06C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72458"/>
    <w:multiLevelType w:val="hybridMultilevel"/>
    <w:tmpl w:val="0610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D7F0F"/>
    <w:multiLevelType w:val="hybridMultilevel"/>
    <w:tmpl w:val="D37000C2"/>
    <w:lvl w:ilvl="0" w:tplc="94A2B6E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7D8E7B76"/>
    <w:multiLevelType w:val="hybridMultilevel"/>
    <w:tmpl w:val="4FDE6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A"/>
    <w:rsid w:val="000C1143"/>
    <w:rsid w:val="0011772D"/>
    <w:rsid w:val="00150BBF"/>
    <w:rsid w:val="001725D2"/>
    <w:rsid w:val="00197A3C"/>
    <w:rsid w:val="001A044A"/>
    <w:rsid w:val="00217865"/>
    <w:rsid w:val="00234BD4"/>
    <w:rsid w:val="002D2C2A"/>
    <w:rsid w:val="002E33AD"/>
    <w:rsid w:val="003261B1"/>
    <w:rsid w:val="0034773F"/>
    <w:rsid w:val="0038402D"/>
    <w:rsid w:val="00391E5B"/>
    <w:rsid w:val="0039317A"/>
    <w:rsid w:val="00397C23"/>
    <w:rsid w:val="003F4328"/>
    <w:rsid w:val="00422018"/>
    <w:rsid w:val="00455A1A"/>
    <w:rsid w:val="004675D7"/>
    <w:rsid w:val="004775AD"/>
    <w:rsid w:val="004A2982"/>
    <w:rsid w:val="004F5CE0"/>
    <w:rsid w:val="00521007"/>
    <w:rsid w:val="005325FF"/>
    <w:rsid w:val="00541686"/>
    <w:rsid w:val="00554057"/>
    <w:rsid w:val="005C004D"/>
    <w:rsid w:val="00646F5B"/>
    <w:rsid w:val="00653BFA"/>
    <w:rsid w:val="00653FFF"/>
    <w:rsid w:val="00665752"/>
    <w:rsid w:val="00677217"/>
    <w:rsid w:val="0068688D"/>
    <w:rsid w:val="00700E70"/>
    <w:rsid w:val="00703E02"/>
    <w:rsid w:val="00747A0D"/>
    <w:rsid w:val="00757EB4"/>
    <w:rsid w:val="0076240B"/>
    <w:rsid w:val="007B0983"/>
    <w:rsid w:val="007C45D2"/>
    <w:rsid w:val="007D6A4A"/>
    <w:rsid w:val="00810FF4"/>
    <w:rsid w:val="00847ACF"/>
    <w:rsid w:val="0088708D"/>
    <w:rsid w:val="008E6272"/>
    <w:rsid w:val="008E7111"/>
    <w:rsid w:val="009403CA"/>
    <w:rsid w:val="00942E92"/>
    <w:rsid w:val="00981A1C"/>
    <w:rsid w:val="0099700D"/>
    <w:rsid w:val="00A24C21"/>
    <w:rsid w:val="00A53FCD"/>
    <w:rsid w:val="00A54C40"/>
    <w:rsid w:val="00A56E4B"/>
    <w:rsid w:val="00AB6468"/>
    <w:rsid w:val="00BE2306"/>
    <w:rsid w:val="00BF14E8"/>
    <w:rsid w:val="00C55903"/>
    <w:rsid w:val="00C80548"/>
    <w:rsid w:val="00C949C5"/>
    <w:rsid w:val="00CB58E3"/>
    <w:rsid w:val="00CD2E3E"/>
    <w:rsid w:val="00CE5CBC"/>
    <w:rsid w:val="00D00C2F"/>
    <w:rsid w:val="00D10F16"/>
    <w:rsid w:val="00D259F1"/>
    <w:rsid w:val="00D81991"/>
    <w:rsid w:val="00DB0D1D"/>
    <w:rsid w:val="00DF4887"/>
    <w:rsid w:val="00DF66A1"/>
    <w:rsid w:val="00E2205B"/>
    <w:rsid w:val="00E27BA0"/>
    <w:rsid w:val="00E74705"/>
    <w:rsid w:val="00F25F02"/>
    <w:rsid w:val="00F54358"/>
    <w:rsid w:val="00F65991"/>
    <w:rsid w:val="00F746AE"/>
    <w:rsid w:val="00FA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E0AB4-B1A3-4C69-9B00-55BC3F2F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548"/>
    <w:rPr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54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54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z w:val="28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548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548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548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548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548"/>
    <w:pPr>
      <w:spacing w:before="300"/>
      <w:outlineLvl w:val="6"/>
    </w:pPr>
    <w:rPr>
      <w:caps/>
      <w:color w:val="365F91"/>
      <w:spacing w:val="1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548"/>
    <w:pPr>
      <w:spacing w:before="30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548"/>
    <w:pPr>
      <w:spacing w:before="30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80548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C80548"/>
    <w:rPr>
      <w:caps/>
      <w:sz w:val="28"/>
      <w:szCs w:val="22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C80548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C80548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C80548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C80548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C80548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C80548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C8054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548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80548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C80548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548"/>
    <w:pPr>
      <w:spacing w:after="1000"/>
    </w:pPr>
    <w:rPr>
      <w:caps/>
      <w:color w:val="595959"/>
      <w:spacing w:val="10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C80548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C80548"/>
    <w:rPr>
      <w:b/>
      <w:bCs/>
    </w:rPr>
  </w:style>
  <w:style w:type="character" w:styleId="Emphasis">
    <w:name w:val="Emphasis"/>
    <w:uiPriority w:val="20"/>
    <w:qFormat/>
    <w:rsid w:val="00C80548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80548"/>
  </w:style>
  <w:style w:type="character" w:customStyle="1" w:styleId="NoSpacingChar">
    <w:name w:val="No Spacing Char"/>
    <w:link w:val="NoSpacing"/>
    <w:uiPriority w:val="1"/>
    <w:rsid w:val="00C80548"/>
    <w:rPr>
      <w:lang w:bidi="en-US"/>
    </w:rPr>
  </w:style>
  <w:style w:type="paragraph" w:styleId="ListParagraph">
    <w:name w:val="List Paragraph"/>
    <w:basedOn w:val="Normal"/>
    <w:uiPriority w:val="34"/>
    <w:qFormat/>
    <w:rsid w:val="00C805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0548"/>
    <w:rPr>
      <w:i/>
      <w:iCs/>
      <w:lang w:bidi="ar-SA"/>
    </w:rPr>
  </w:style>
  <w:style w:type="character" w:customStyle="1" w:styleId="QuoteChar">
    <w:name w:val="Quote Char"/>
    <w:link w:val="Quote"/>
    <w:uiPriority w:val="29"/>
    <w:rsid w:val="00C805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54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  <w:lang w:bidi="ar-SA"/>
    </w:rPr>
  </w:style>
  <w:style w:type="character" w:customStyle="1" w:styleId="IntenseQuoteChar">
    <w:name w:val="Intense Quote Char"/>
    <w:link w:val="IntenseQuote"/>
    <w:uiPriority w:val="30"/>
    <w:rsid w:val="00C80548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C80548"/>
    <w:rPr>
      <w:i/>
      <w:iCs/>
      <w:color w:val="243F60"/>
    </w:rPr>
  </w:style>
  <w:style w:type="character" w:styleId="IntenseEmphasis">
    <w:name w:val="Intense Emphasis"/>
    <w:uiPriority w:val="21"/>
    <w:qFormat/>
    <w:rsid w:val="00C80548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C80548"/>
    <w:rPr>
      <w:b/>
      <w:bCs/>
      <w:color w:val="4F81BD"/>
    </w:rPr>
  </w:style>
  <w:style w:type="character" w:styleId="IntenseReference">
    <w:name w:val="Intense Reference"/>
    <w:uiPriority w:val="32"/>
    <w:qFormat/>
    <w:rsid w:val="00C80548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C8054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548"/>
    <w:pPr>
      <w:outlineLvl w:val="9"/>
    </w:pPr>
    <w:rPr>
      <w:sz w:val="22"/>
      <w:szCs w:val="22"/>
      <w:lang w:bidi="en-US"/>
    </w:rPr>
  </w:style>
  <w:style w:type="paragraph" w:customStyle="1" w:styleId="MainHeading">
    <w:name w:val="Main Heading"/>
    <w:basedOn w:val="Heading1"/>
    <w:link w:val="MainHeadingChar"/>
    <w:qFormat/>
    <w:rsid w:val="00C80548"/>
    <w:rPr>
      <w:spacing w:val="0"/>
      <w:sz w:val="28"/>
      <w:szCs w:val="22"/>
      <w:lang w:bidi="en-US"/>
    </w:rPr>
  </w:style>
  <w:style w:type="character" w:customStyle="1" w:styleId="MainHeadingChar">
    <w:name w:val="Main Heading Char"/>
    <w:link w:val="MainHeading"/>
    <w:rsid w:val="00C80548"/>
    <w:rPr>
      <w:b w:val="0"/>
      <w:bCs w:val="0"/>
      <w:caps w:val="0"/>
      <w:color w:val="FFFFFF"/>
      <w:spacing w:val="15"/>
      <w:sz w:val="28"/>
      <w:szCs w:val="22"/>
      <w:shd w:val="clear" w:color="auto" w:fill="808080"/>
      <w:lang w:bidi="en-US"/>
    </w:rPr>
  </w:style>
  <w:style w:type="paragraph" w:customStyle="1" w:styleId="SessionBackground">
    <w:name w:val="Session Background"/>
    <w:basedOn w:val="Heading1"/>
    <w:link w:val="SessionBackgroundChar"/>
    <w:qFormat/>
    <w:rsid w:val="00C80548"/>
    <w:pPr>
      <w:spacing w:before="200" w:line="276" w:lineRule="auto"/>
    </w:pPr>
    <w:rPr>
      <w:szCs w:val="22"/>
      <w:lang w:bidi="en-US"/>
    </w:rPr>
  </w:style>
  <w:style w:type="character" w:customStyle="1" w:styleId="SessionBackgroundChar">
    <w:name w:val="Session Background Char"/>
    <w:link w:val="SessionBackground"/>
    <w:rsid w:val="00C80548"/>
    <w:rPr>
      <w:b w:val="0"/>
      <w:bCs w:val="0"/>
      <w:caps w:val="0"/>
      <w:color w:val="FFFFFF"/>
      <w:spacing w:val="15"/>
      <w:sz w:val="24"/>
      <w:szCs w:val="22"/>
      <w:shd w:val="clear" w:color="auto" w:fill="808080"/>
      <w:lang w:bidi="en-US"/>
    </w:rPr>
  </w:style>
  <w:style w:type="paragraph" w:customStyle="1" w:styleId="ModuleHeading">
    <w:name w:val="Module Heading"/>
    <w:basedOn w:val="Normal"/>
    <w:link w:val="ModuleHeadingChar"/>
    <w:qFormat/>
    <w:rsid w:val="00C80548"/>
    <w:pPr>
      <w:pBdr>
        <w:bottom w:val="single" w:sz="4" w:space="1" w:color="auto"/>
      </w:pBdr>
    </w:pPr>
    <w:rPr>
      <w:sz w:val="40"/>
    </w:rPr>
  </w:style>
  <w:style w:type="character" w:customStyle="1" w:styleId="ModuleHeadingChar">
    <w:name w:val="Module Heading Char"/>
    <w:link w:val="ModuleHeading"/>
    <w:rsid w:val="00C80548"/>
    <w:rPr>
      <w:sz w:val="40"/>
      <w:lang w:bidi="en-US"/>
    </w:rPr>
  </w:style>
  <w:style w:type="paragraph" w:customStyle="1" w:styleId="Directive">
    <w:name w:val="Directive"/>
    <w:basedOn w:val="Normal"/>
    <w:link w:val="DirectiveChar"/>
    <w:qFormat/>
    <w:rsid w:val="00C80548"/>
    <w:rPr>
      <w:b/>
      <w:i/>
      <w:sz w:val="28"/>
    </w:rPr>
  </w:style>
  <w:style w:type="character" w:customStyle="1" w:styleId="DirectiveChar">
    <w:name w:val="Directive Char"/>
    <w:link w:val="Directive"/>
    <w:rsid w:val="00C80548"/>
    <w:rPr>
      <w:b/>
      <w:i/>
      <w:sz w:val="28"/>
      <w:lang w:bidi="en-US"/>
    </w:rPr>
  </w:style>
  <w:style w:type="paragraph" w:customStyle="1" w:styleId="InstructorText">
    <w:name w:val="Instructor Text"/>
    <w:basedOn w:val="Normal"/>
    <w:link w:val="InstructorTextChar"/>
    <w:qFormat/>
    <w:rsid w:val="00C80548"/>
    <w:pPr>
      <w:ind w:left="2880"/>
    </w:pPr>
  </w:style>
  <w:style w:type="character" w:customStyle="1" w:styleId="InstructorTextChar">
    <w:name w:val="Instructor Text Char"/>
    <w:link w:val="InstructorText"/>
    <w:rsid w:val="00C80548"/>
    <w:rPr>
      <w:sz w:val="24"/>
      <w:lang w:bidi="en-US"/>
    </w:rPr>
  </w:style>
  <w:style w:type="paragraph" w:customStyle="1" w:styleId="ParticipantGuideNote">
    <w:name w:val="Participant Guide Note"/>
    <w:basedOn w:val="IntenseQuote"/>
    <w:link w:val="ParticipantGuideNoteChar"/>
    <w:qFormat/>
    <w:rsid w:val="00C80548"/>
    <w:pPr>
      <w:spacing w:before="200" w:line="276" w:lineRule="auto"/>
      <w:ind w:left="3600"/>
      <w:jc w:val="left"/>
    </w:pPr>
    <w:rPr>
      <w:color w:val="auto"/>
      <w:lang w:bidi="en-US"/>
    </w:rPr>
  </w:style>
  <w:style w:type="character" w:customStyle="1" w:styleId="ParticipantGuideNoteChar">
    <w:name w:val="Participant Guide Note Char"/>
    <w:link w:val="ParticipantGuideNote"/>
    <w:rsid w:val="00C80548"/>
    <w:rPr>
      <w:i w:val="0"/>
      <w:iCs w:val="0"/>
      <w:color w:val="4F81BD"/>
      <w:sz w:val="24"/>
      <w:szCs w:val="20"/>
      <w:lang w:bidi="en-US"/>
    </w:rPr>
  </w:style>
  <w:style w:type="paragraph" w:customStyle="1" w:styleId="InstructorNote">
    <w:name w:val="Instructor Note"/>
    <w:basedOn w:val="IntenseQuote"/>
    <w:link w:val="InstructorNoteChar"/>
    <w:qFormat/>
    <w:rsid w:val="00C80548"/>
    <w:pPr>
      <w:ind w:left="3240" w:right="432"/>
    </w:pPr>
    <w:rPr>
      <w:b/>
      <w:color w:val="auto"/>
      <w:lang w:bidi="en-US"/>
    </w:rPr>
  </w:style>
  <w:style w:type="character" w:customStyle="1" w:styleId="InstructorNoteChar">
    <w:name w:val="Instructor Note Char"/>
    <w:link w:val="InstructorNote"/>
    <w:rsid w:val="00C80548"/>
    <w:rPr>
      <w:b/>
      <w:i w:val="0"/>
      <w:iCs w:val="0"/>
      <w:color w:val="4F81BD"/>
      <w:sz w:val="24"/>
      <w:szCs w:val="20"/>
      <w:lang w:bidi="en-US"/>
    </w:rPr>
  </w:style>
  <w:style w:type="paragraph" w:customStyle="1" w:styleId="msoorganizationname">
    <w:name w:val="msoorganizationname"/>
    <w:rsid w:val="009403CA"/>
    <w:rPr>
      <w:rFonts w:ascii="Lucida Sans" w:hAnsi="Lucida Sans"/>
      <w:b/>
      <w:bCs/>
      <w:color w:val="FFFFFF"/>
      <w:kern w:val="28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403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03CA"/>
    <w:rPr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403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403CA"/>
    <w:rPr>
      <w:lang w:bidi="en-US"/>
    </w:rPr>
  </w:style>
  <w:style w:type="table" w:styleId="TableGrid">
    <w:name w:val="Table Grid"/>
    <w:basedOn w:val="TableNormal"/>
    <w:uiPriority w:val="59"/>
    <w:rsid w:val="008E71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ssionTimeline">
    <w:name w:val="Session Timeline"/>
    <w:basedOn w:val="Normal"/>
    <w:link w:val="SessionTimelineChar"/>
    <w:rsid w:val="004675D7"/>
    <w:pPr>
      <w:jc w:val="center"/>
    </w:pPr>
    <w:rPr>
      <w:b/>
      <w:i/>
      <w:sz w:val="28"/>
    </w:rPr>
  </w:style>
  <w:style w:type="character" w:customStyle="1" w:styleId="SessionTimelineChar">
    <w:name w:val="Session Timeline Char"/>
    <w:link w:val="SessionTimeline"/>
    <w:rsid w:val="004675D7"/>
    <w:rPr>
      <w:b/>
      <w:i/>
      <w:sz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FB63D-EB44-4A64-BABC-CB4A073E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Lions Clubs International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Klaban</dc:creator>
  <cp:keywords/>
  <dc:description/>
  <cp:lastModifiedBy>LaRosa, Rena</cp:lastModifiedBy>
  <cp:revision>2</cp:revision>
  <cp:lastPrinted>2012-04-12T19:47:00Z</cp:lastPrinted>
  <dcterms:created xsi:type="dcterms:W3CDTF">2018-09-07T19:58:00Z</dcterms:created>
  <dcterms:modified xsi:type="dcterms:W3CDTF">2018-09-07T19:58:00Z</dcterms:modified>
</cp:coreProperties>
</file>